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2671" w14:textId="77777777" w:rsidR="00297F98" w:rsidRDefault="00297F98"/>
    <w:p w14:paraId="1A0A7338" w14:textId="77777777" w:rsidR="00EB2866" w:rsidRPr="00EB2866" w:rsidRDefault="00EB2866" w:rsidP="00EB2866">
      <w:pPr>
        <w:spacing w:after="120" w:line="240" w:lineRule="auto"/>
        <w:jc w:val="center"/>
        <w:rPr>
          <w:rFonts w:eastAsiaTheme="minorEastAsia"/>
          <w:b/>
          <w:bCs/>
          <w:kern w:val="0"/>
          <w14:ligatures w14:val="none"/>
        </w:rPr>
      </w:pPr>
      <w:r w:rsidRPr="00EB2866">
        <w:rPr>
          <w:rFonts w:eastAsiaTheme="minorEastAsia"/>
          <w:b/>
          <w:bCs/>
          <w:kern w:val="0"/>
          <w14:ligatures w14:val="none"/>
        </w:rPr>
        <w:t xml:space="preserve">Clerk’s Report for </w:t>
      </w:r>
    </w:p>
    <w:p w14:paraId="1DF2EA5C" w14:textId="11C52318" w:rsidR="00EB2866" w:rsidRPr="00EB2866" w:rsidRDefault="00EB2866" w:rsidP="00EB2866">
      <w:pPr>
        <w:spacing w:after="120" w:line="240" w:lineRule="auto"/>
        <w:jc w:val="center"/>
        <w:rPr>
          <w:rFonts w:eastAsiaTheme="minorEastAsia"/>
          <w:kern w:val="0"/>
          <w14:ligatures w14:val="none"/>
        </w:rPr>
      </w:pPr>
      <w:r w:rsidRPr="00EB2866">
        <w:rPr>
          <w:rFonts w:eastAsiaTheme="minorEastAsia"/>
          <w:kern w:val="0"/>
          <w14:ligatures w14:val="none"/>
        </w:rPr>
        <w:t xml:space="preserve">Monday </w:t>
      </w:r>
      <w:r w:rsidR="0041629B">
        <w:rPr>
          <w:rFonts w:eastAsiaTheme="minorEastAsia"/>
          <w:kern w:val="0"/>
          <w14:ligatures w14:val="none"/>
        </w:rPr>
        <w:t>6</w:t>
      </w:r>
      <w:r w:rsidR="0041629B" w:rsidRPr="0041629B">
        <w:rPr>
          <w:rFonts w:eastAsiaTheme="minorEastAsia"/>
          <w:kern w:val="0"/>
          <w:vertAlign w:val="superscript"/>
          <w14:ligatures w14:val="none"/>
        </w:rPr>
        <w:t>th</w:t>
      </w:r>
      <w:r w:rsidR="0041629B">
        <w:rPr>
          <w:rFonts w:eastAsiaTheme="minorEastAsia"/>
          <w:kern w:val="0"/>
          <w14:ligatures w14:val="none"/>
        </w:rPr>
        <w:t xml:space="preserve"> January</w:t>
      </w:r>
      <w:r w:rsidR="00EC1537">
        <w:rPr>
          <w:rFonts w:eastAsiaTheme="minorEastAsia"/>
          <w:kern w:val="0"/>
          <w14:ligatures w14:val="none"/>
        </w:rPr>
        <w:t xml:space="preserve"> </w:t>
      </w:r>
      <w:r w:rsidRPr="00EB2866">
        <w:rPr>
          <w:rFonts w:eastAsiaTheme="minorEastAsia"/>
          <w:kern w:val="0"/>
          <w14:ligatures w14:val="none"/>
        </w:rPr>
        <w:t xml:space="preserve">to Friday </w:t>
      </w:r>
      <w:r w:rsidR="0041629B">
        <w:rPr>
          <w:rFonts w:eastAsiaTheme="minorEastAsia"/>
          <w:kern w:val="0"/>
          <w14:ligatures w14:val="none"/>
        </w:rPr>
        <w:t>23</w:t>
      </w:r>
      <w:r w:rsidR="0041629B" w:rsidRPr="0041629B">
        <w:rPr>
          <w:rFonts w:eastAsiaTheme="minorEastAsia"/>
          <w:kern w:val="0"/>
          <w:vertAlign w:val="superscript"/>
          <w14:ligatures w14:val="none"/>
        </w:rPr>
        <w:t>rd</w:t>
      </w:r>
      <w:r w:rsidR="0041629B">
        <w:rPr>
          <w:rFonts w:eastAsiaTheme="minorEastAsia"/>
          <w:kern w:val="0"/>
          <w14:ligatures w14:val="none"/>
        </w:rPr>
        <w:t xml:space="preserve"> </w:t>
      </w:r>
      <w:r w:rsidR="002B628B">
        <w:rPr>
          <w:rFonts w:eastAsiaTheme="minorEastAsia"/>
          <w:kern w:val="0"/>
          <w14:ligatures w14:val="none"/>
        </w:rPr>
        <w:t>February 2024</w:t>
      </w:r>
      <w:r w:rsidRPr="00EB2866">
        <w:rPr>
          <w:rFonts w:eastAsiaTheme="minorEastAsia"/>
          <w:kern w:val="0"/>
          <w14:ligatures w14:val="none"/>
        </w:rPr>
        <w:t xml:space="preserve"> </w:t>
      </w:r>
    </w:p>
    <w:p w14:paraId="0B159C0C" w14:textId="7FA0B79B" w:rsidR="00EB2866" w:rsidRDefault="00EB2866" w:rsidP="00EB2866">
      <w:pPr>
        <w:spacing w:after="120" w:line="240" w:lineRule="auto"/>
        <w:jc w:val="center"/>
        <w:rPr>
          <w:rFonts w:eastAsiaTheme="minorEastAsia"/>
          <w:kern w:val="0"/>
          <w14:ligatures w14:val="none"/>
        </w:rPr>
      </w:pPr>
      <w:r w:rsidRPr="00EB2866">
        <w:rPr>
          <w:rFonts w:eastAsiaTheme="minorEastAsia"/>
          <w:kern w:val="0"/>
          <w14:ligatures w14:val="none"/>
        </w:rPr>
        <w:t xml:space="preserve">(Points numbered according to the minutes of the last meeting, </w:t>
      </w:r>
      <w:r w:rsidR="002B628B">
        <w:rPr>
          <w:rFonts w:eastAsiaTheme="minorEastAsia"/>
          <w:kern w:val="0"/>
          <w14:ligatures w14:val="none"/>
        </w:rPr>
        <w:t>3</w:t>
      </w:r>
      <w:r w:rsidR="002B628B" w:rsidRPr="002B628B">
        <w:rPr>
          <w:rFonts w:eastAsiaTheme="minorEastAsia"/>
          <w:kern w:val="0"/>
          <w:vertAlign w:val="superscript"/>
          <w14:ligatures w14:val="none"/>
        </w:rPr>
        <w:t>rd</w:t>
      </w:r>
      <w:r w:rsidR="002B628B">
        <w:rPr>
          <w:rFonts w:eastAsiaTheme="minorEastAsia"/>
          <w:kern w:val="0"/>
          <w14:ligatures w14:val="none"/>
        </w:rPr>
        <w:t xml:space="preserve"> January 2024</w:t>
      </w:r>
      <w:r w:rsidRPr="00EB2866">
        <w:rPr>
          <w:rFonts w:eastAsiaTheme="minorEastAsia"/>
          <w:kern w:val="0"/>
          <w14:ligatures w14:val="none"/>
        </w:rPr>
        <w:t>.)</w:t>
      </w:r>
    </w:p>
    <w:p w14:paraId="23546486" w14:textId="77777777" w:rsidR="002B628B" w:rsidRDefault="002B628B" w:rsidP="00EB2866">
      <w:pPr>
        <w:spacing w:after="120" w:line="240" w:lineRule="auto"/>
        <w:jc w:val="center"/>
        <w:rPr>
          <w:rFonts w:eastAsiaTheme="minorEastAsia"/>
          <w:kern w:val="0"/>
          <w14:ligatures w14:val="none"/>
        </w:rPr>
      </w:pPr>
    </w:p>
    <w:p w14:paraId="7B62F4F5" w14:textId="6581A8D4" w:rsidR="002B628B" w:rsidRDefault="002B628B" w:rsidP="00EB2866">
      <w:pPr>
        <w:spacing w:after="120" w:line="240" w:lineRule="auto"/>
        <w:jc w:val="center"/>
        <w:rPr>
          <w:rFonts w:eastAsiaTheme="minorEastAsia"/>
          <w:b/>
          <w:bCs/>
          <w:kern w:val="0"/>
          <w14:ligatures w14:val="none"/>
        </w:rPr>
      </w:pPr>
      <w:r w:rsidRPr="002B628B">
        <w:rPr>
          <w:rFonts w:eastAsiaTheme="minorEastAsia"/>
          <w:b/>
          <w:bCs/>
          <w:kern w:val="0"/>
          <w14:ligatures w14:val="none"/>
        </w:rPr>
        <w:t>Contents</w:t>
      </w:r>
    </w:p>
    <w:p w14:paraId="34B9ECD6" w14:textId="77777777" w:rsidR="00653D3F" w:rsidRDefault="00653D3F" w:rsidP="00EB2866">
      <w:pPr>
        <w:spacing w:after="120" w:line="240" w:lineRule="auto"/>
        <w:jc w:val="center"/>
        <w:rPr>
          <w:rFonts w:eastAsiaTheme="minorEastAsia"/>
          <w:b/>
          <w:bCs/>
          <w:kern w:val="0"/>
          <w14:ligatures w14:val="none"/>
        </w:rPr>
      </w:pPr>
    </w:p>
    <w:p w14:paraId="28AB66AF" w14:textId="796441F4" w:rsidR="00653D3F" w:rsidRPr="00850174" w:rsidRDefault="00653D3F" w:rsidP="00B54858">
      <w:pPr>
        <w:pStyle w:val="ListParagraph"/>
        <w:numPr>
          <w:ilvl w:val="0"/>
          <w:numId w:val="20"/>
        </w:numPr>
        <w:spacing w:after="120" w:line="360" w:lineRule="auto"/>
        <w:ind w:hanging="720"/>
        <w:rPr>
          <w:rFonts w:asciiTheme="minorHAnsi" w:eastAsiaTheme="minorEastAsia" w:hAnsiTheme="minorHAnsi" w:cstheme="minorHAnsi"/>
          <w:b/>
          <w:bCs/>
        </w:rPr>
      </w:pPr>
      <w:r w:rsidRPr="00850174">
        <w:rPr>
          <w:rFonts w:asciiTheme="minorHAnsi" w:eastAsiaTheme="minorEastAsia" w:hAnsiTheme="minorHAnsi" w:cstheme="minorHAnsi"/>
          <w:b/>
          <w:bCs/>
        </w:rPr>
        <w:t xml:space="preserve">Information for the </w:t>
      </w:r>
      <w:r w:rsidR="00B54858" w:rsidRPr="00850174">
        <w:rPr>
          <w:rFonts w:asciiTheme="minorHAnsi" w:eastAsiaTheme="minorEastAsia" w:hAnsiTheme="minorHAnsi" w:cstheme="minorHAnsi"/>
          <w:b/>
          <w:bCs/>
        </w:rPr>
        <w:t xml:space="preserve">meeting on </w:t>
      </w:r>
      <w:r w:rsidRPr="00850174">
        <w:rPr>
          <w:rFonts w:asciiTheme="minorHAnsi" w:eastAsiaTheme="minorEastAsia" w:hAnsiTheme="minorHAnsi" w:cstheme="minorHAnsi"/>
          <w:b/>
          <w:bCs/>
        </w:rPr>
        <w:t>6</w:t>
      </w:r>
      <w:r w:rsidRPr="00850174">
        <w:rPr>
          <w:rFonts w:asciiTheme="minorHAnsi" w:eastAsiaTheme="minorEastAsia" w:hAnsiTheme="minorHAnsi" w:cstheme="minorHAnsi"/>
          <w:b/>
          <w:bCs/>
          <w:vertAlign w:val="superscript"/>
        </w:rPr>
        <w:t>th</w:t>
      </w:r>
      <w:r w:rsidRPr="00850174">
        <w:rPr>
          <w:rFonts w:asciiTheme="minorHAnsi" w:eastAsiaTheme="minorEastAsia" w:hAnsiTheme="minorHAnsi" w:cstheme="minorHAnsi"/>
          <w:b/>
          <w:bCs/>
        </w:rPr>
        <w:t xml:space="preserve"> March </w:t>
      </w:r>
      <w:r w:rsidR="00B54858" w:rsidRPr="00850174">
        <w:rPr>
          <w:rFonts w:asciiTheme="minorHAnsi" w:eastAsiaTheme="minorEastAsia" w:hAnsiTheme="minorHAnsi" w:cstheme="minorHAnsi"/>
          <w:b/>
          <w:bCs/>
        </w:rPr>
        <w:t>2024</w:t>
      </w:r>
    </w:p>
    <w:p w14:paraId="08C4B270" w14:textId="38EC5925" w:rsidR="00653D3F" w:rsidRPr="00850174" w:rsidRDefault="00653D3F" w:rsidP="00B54858">
      <w:pPr>
        <w:pStyle w:val="ListParagraph"/>
        <w:numPr>
          <w:ilvl w:val="0"/>
          <w:numId w:val="20"/>
        </w:numPr>
        <w:spacing w:after="120" w:line="360" w:lineRule="auto"/>
        <w:ind w:hanging="720"/>
        <w:rPr>
          <w:rFonts w:asciiTheme="minorHAnsi" w:eastAsiaTheme="minorEastAsia" w:hAnsiTheme="minorHAnsi" w:cstheme="minorHAnsi"/>
          <w:b/>
          <w:bCs/>
        </w:rPr>
      </w:pPr>
      <w:r w:rsidRPr="00850174">
        <w:rPr>
          <w:rFonts w:asciiTheme="minorHAnsi" w:eastAsiaTheme="minorEastAsia" w:hAnsiTheme="minorHAnsi" w:cstheme="minorHAnsi"/>
          <w:b/>
          <w:bCs/>
        </w:rPr>
        <w:t>Reconciliation</w:t>
      </w:r>
    </w:p>
    <w:p w14:paraId="261DC70B" w14:textId="5CBDDD0B" w:rsidR="00653D3F" w:rsidRPr="00850174" w:rsidRDefault="00653D3F" w:rsidP="00B54858">
      <w:pPr>
        <w:pStyle w:val="ListParagraph"/>
        <w:numPr>
          <w:ilvl w:val="0"/>
          <w:numId w:val="20"/>
        </w:numPr>
        <w:spacing w:after="120" w:line="360" w:lineRule="auto"/>
        <w:ind w:hanging="720"/>
        <w:rPr>
          <w:rFonts w:asciiTheme="minorHAnsi" w:eastAsiaTheme="minorEastAsia" w:hAnsiTheme="minorHAnsi" w:cstheme="minorHAnsi"/>
          <w:b/>
          <w:bCs/>
        </w:rPr>
      </w:pPr>
      <w:r w:rsidRPr="00850174">
        <w:rPr>
          <w:rFonts w:asciiTheme="minorHAnsi" w:eastAsiaTheme="minorEastAsia" w:hAnsiTheme="minorHAnsi" w:cstheme="minorHAnsi"/>
          <w:b/>
          <w:bCs/>
        </w:rPr>
        <w:t xml:space="preserve">Matters arising from the last meeting </w:t>
      </w:r>
    </w:p>
    <w:p w14:paraId="42A666D8" w14:textId="52831A09" w:rsidR="00653D3F" w:rsidRPr="00850174" w:rsidRDefault="00B54858" w:rsidP="00B54858">
      <w:pPr>
        <w:pStyle w:val="ListParagraph"/>
        <w:numPr>
          <w:ilvl w:val="0"/>
          <w:numId w:val="20"/>
        </w:numPr>
        <w:spacing w:after="120" w:line="360" w:lineRule="auto"/>
        <w:ind w:hanging="720"/>
        <w:rPr>
          <w:rFonts w:asciiTheme="minorHAnsi" w:eastAsiaTheme="minorEastAsia" w:hAnsiTheme="minorHAnsi" w:cstheme="minorHAnsi"/>
          <w:b/>
          <w:bCs/>
        </w:rPr>
      </w:pPr>
      <w:r w:rsidRPr="00850174">
        <w:rPr>
          <w:rFonts w:asciiTheme="minorHAnsi" w:eastAsiaTheme="minorEastAsia" w:hAnsiTheme="minorHAnsi" w:cstheme="minorHAnsi"/>
          <w:b/>
          <w:bCs/>
        </w:rPr>
        <w:t>Other activities between meetings.</w:t>
      </w:r>
    </w:p>
    <w:p w14:paraId="5C351CEE" w14:textId="27783825" w:rsidR="00850174" w:rsidRDefault="00850174">
      <w:pPr>
        <w:rPr>
          <w:rFonts w:eastAsiaTheme="minorEastAsia"/>
          <w:b/>
          <w:bCs/>
          <w:kern w:val="0"/>
          <w14:ligatures w14:val="none"/>
        </w:rPr>
      </w:pPr>
      <w:r>
        <w:rPr>
          <w:rFonts w:eastAsiaTheme="minorEastAsia"/>
          <w:b/>
          <w:bCs/>
          <w:kern w:val="0"/>
          <w14:ligatures w14:val="none"/>
        </w:rPr>
        <w:br w:type="page"/>
      </w:r>
    </w:p>
    <w:p w14:paraId="4A0EBD81" w14:textId="6F431F1B" w:rsidR="00B54858" w:rsidRDefault="001C658B" w:rsidP="001C658B">
      <w:pPr>
        <w:pStyle w:val="ListParagraph"/>
        <w:numPr>
          <w:ilvl w:val="0"/>
          <w:numId w:val="21"/>
        </w:numPr>
        <w:spacing w:after="120" w:line="240" w:lineRule="auto"/>
        <w:ind w:hanging="720"/>
        <w:rPr>
          <w:rFonts w:asciiTheme="minorHAnsi" w:eastAsiaTheme="minorEastAsia" w:hAnsiTheme="minorHAnsi" w:cstheme="minorHAnsi"/>
          <w:b/>
          <w:bCs/>
        </w:rPr>
      </w:pPr>
      <w:r w:rsidRPr="001C658B">
        <w:rPr>
          <w:rFonts w:asciiTheme="minorHAnsi" w:eastAsiaTheme="minorEastAsia" w:hAnsiTheme="minorHAnsi" w:cstheme="minorHAnsi"/>
          <w:b/>
          <w:bCs/>
        </w:rPr>
        <w:lastRenderedPageBreak/>
        <w:t>Information for the meeting on 6</w:t>
      </w:r>
      <w:r w:rsidRPr="001C658B">
        <w:rPr>
          <w:rFonts w:asciiTheme="minorHAnsi" w:eastAsiaTheme="minorEastAsia" w:hAnsiTheme="minorHAnsi" w:cstheme="minorHAnsi"/>
          <w:b/>
          <w:bCs/>
          <w:vertAlign w:val="superscript"/>
        </w:rPr>
        <w:t>th</w:t>
      </w:r>
      <w:r w:rsidRPr="001C658B">
        <w:rPr>
          <w:rFonts w:asciiTheme="minorHAnsi" w:eastAsiaTheme="minorEastAsia" w:hAnsiTheme="minorHAnsi" w:cstheme="minorHAnsi"/>
          <w:b/>
          <w:bCs/>
        </w:rPr>
        <w:t xml:space="preserve"> March</w:t>
      </w:r>
    </w:p>
    <w:p w14:paraId="118F9228" w14:textId="0C4FBA2E" w:rsidR="000E0C90" w:rsidRPr="006A4561" w:rsidRDefault="000E0C90" w:rsidP="000E0C90">
      <w:pPr>
        <w:spacing w:after="0" w:line="276" w:lineRule="auto"/>
        <w:rPr>
          <w:rFonts w:eastAsiaTheme="minorEastAsia" w:cstheme="minorHAnsi"/>
          <w:u w:val="single"/>
        </w:rPr>
      </w:pPr>
      <w:r w:rsidRPr="00923298">
        <w:rPr>
          <w:rFonts w:eastAsiaTheme="minorEastAsia" w:cstheme="minorHAnsi"/>
          <w:b/>
          <w:bCs/>
          <w:u w:val="single"/>
        </w:rPr>
        <w:t xml:space="preserve">Agenda item 8 – Comments on planning application 24/00066/FUL </w:t>
      </w:r>
      <w:r w:rsidRPr="004A5DF0">
        <w:rPr>
          <w:rFonts w:eastAsiaTheme="minorEastAsia" w:cstheme="minorHAnsi"/>
          <w:u w:val="single"/>
        </w:rPr>
        <w:t>New</w:t>
      </w:r>
      <w:r w:rsidRPr="006A4561">
        <w:rPr>
          <w:rFonts w:eastAsiaTheme="minorEastAsia" w:cstheme="minorHAnsi"/>
          <w:u w:val="single"/>
        </w:rPr>
        <w:t xml:space="preserve"> Barn Farm, Temple Guiting.</w:t>
      </w:r>
    </w:p>
    <w:p w14:paraId="06C5D41A" w14:textId="1282F22E" w:rsidR="000E0C90" w:rsidRPr="000E0C90" w:rsidRDefault="000E0C90" w:rsidP="000E0C90">
      <w:pPr>
        <w:spacing w:after="0" w:line="276" w:lineRule="auto"/>
        <w:rPr>
          <w:rFonts w:eastAsiaTheme="minorEastAsia" w:cstheme="minorHAnsi"/>
        </w:rPr>
      </w:pPr>
      <w:r w:rsidRPr="000E0C90">
        <w:rPr>
          <w:rFonts w:eastAsiaTheme="minorEastAsia" w:cstheme="minorHAnsi"/>
        </w:rPr>
        <w:t xml:space="preserve">The following </w:t>
      </w:r>
      <w:r w:rsidR="006A4561">
        <w:rPr>
          <w:rFonts w:eastAsiaTheme="minorEastAsia" w:cstheme="minorHAnsi"/>
        </w:rPr>
        <w:t xml:space="preserve">submission has </w:t>
      </w:r>
      <w:r w:rsidRPr="000E0C90">
        <w:rPr>
          <w:rFonts w:eastAsiaTheme="minorEastAsia" w:cstheme="minorHAnsi"/>
        </w:rPr>
        <w:t>been drafted following the site visit and public meeting held on February 29</w:t>
      </w:r>
      <w:r w:rsidRPr="000E0C90">
        <w:rPr>
          <w:rFonts w:eastAsiaTheme="minorEastAsia" w:cstheme="minorHAnsi"/>
          <w:vertAlign w:val="superscript"/>
        </w:rPr>
        <w:t>th</w:t>
      </w:r>
      <w:r w:rsidRPr="000E0C90">
        <w:rPr>
          <w:rFonts w:eastAsiaTheme="minorEastAsia" w:cstheme="minorHAnsi"/>
        </w:rPr>
        <w:t>.</w:t>
      </w:r>
    </w:p>
    <w:p w14:paraId="70402B2E" w14:textId="77777777" w:rsidR="000E0C90" w:rsidRDefault="000E0C90" w:rsidP="000E0C90">
      <w:pPr>
        <w:spacing w:after="120" w:line="240" w:lineRule="auto"/>
        <w:rPr>
          <w:rFonts w:eastAsiaTheme="minorEastAsia" w:cstheme="minorHAnsi"/>
          <w:b/>
          <w:bCs/>
        </w:rPr>
      </w:pPr>
    </w:p>
    <w:p w14:paraId="69529E4A" w14:textId="77777777" w:rsidR="000E0C90" w:rsidRDefault="000E0C90" w:rsidP="000E0C90">
      <w:pPr>
        <w:spacing w:line="276" w:lineRule="auto"/>
        <w:ind w:left="567"/>
        <w:rPr>
          <w:color w:val="333333"/>
          <w:shd w:val="clear" w:color="auto" w:fill="FFFFFF"/>
          <w:lang w:bidi="en-US"/>
        </w:rPr>
      </w:pPr>
      <w:r>
        <w:rPr>
          <w:color w:val="333333"/>
          <w:shd w:val="clear" w:color="auto" w:fill="FFFFFF"/>
        </w:rPr>
        <w:t>This is an application for conversion of a traditional barn to residential use and the erection of five new-build residential dwellings, the provision of landscaping, demolition of six existing agricultural barns and associated works.</w:t>
      </w:r>
    </w:p>
    <w:p w14:paraId="087ADE5A" w14:textId="77777777" w:rsidR="000E0C90" w:rsidRDefault="000E0C90" w:rsidP="000E0C90">
      <w:pPr>
        <w:spacing w:line="276" w:lineRule="auto"/>
        <w:ind w:left="567"/>
        <w:rPr>
          <w:color w:val="333333"/>
          <w:shd w:val="clear" w:color="auto" w:fill="FFFFFF"/>
        </w:rPr>
      </w:pPr>
      <w:r>
        <w:rPr>
          <w:color w:val="333333"/>
          <w:shd w:val="clear" w:color="auto" w:fill="FFFFFF"/>
        </w:rPr>
        <w:t>A public meeting of the TGPC Planning Committee held on 29</w:t>
      </w:r>
      <w:r>
        <w:rPr>
          <w:color w:val="333333"/>
          <w:shd w:val="clear" w:color="auto" w:fill="FFFFFF"/>
          <w:vertAlign w:val="superscript"/>
        </w:rPr>
        <w:t>th</w:t>
      </w:r>
      <w:r>
        <w:rPr>
          <w:color w:val="333333"/>
          <w:shd w:val="clear" w:color="auto" w:fill="FFFFFF"/>
        </w:rPr>
        <w:t xml:space="preserve"> February was attended by 33 members of the public together with representatives of the developers and their consultants.  Temple Guiting Parish Council appreciates that this application would achieve the main aim of restoring the traditional Cotswold stone barn which is the principal feature of the site. Building the other houses on the site will support this renovation and resolve the issue of the dilapidated and redundant farm buildings at this location. </w:t>
      </w:r>
    </w:p>
    <w:p w14:paraId="58D2B39C" w14:textId="77777777" w:rsidR="000E0C90" w:rsidRDefault="000E0C90" w:rsidP="000E0C90">
      <w:pPr>
        <w:spacing w:line="276" w:lineRule="auto"/>
        <w:ind w:left="567"/>
        <w:rPr>
          <w:color w:val="333333"/>
          <w:shd w:val="clear" w:color="auto" w:fill="FFFFFF"/>
        </w:rPr>
      </w:pPr>
      <w:r>
        <w:rPr>
          <w:color w:val="333333"/>
          <w:shd w:val="clear" w:color="auto" w:fill="FFFFFF"/>
        </w:rPr>
        <w:t xml:space="preserve">The Council recognises that the applicant has taken steps to address concerns expressed by the Conservation Officer relating to the development of the site in such a way as to minimise the visual impact of the new houses on the surrounding countryside and the adjoining Diamond Way. It is also clear that the applicant has been at pains to formulate a scheme which is site sensitive and appropriate to the location within the Cotswolds AONB  in terms of design, layout and construction materials. </w:t>
      </w:r>
    </w:p>
    <w:p w14:paraId="326F39C3" w14:textId="77777777" w:rsidR="000E0C90" w:rsidRDefault="000E0C90" w:rsidP="000E0C90">
      <w:pPr>
        <w:spacing w:line="276" w:lineRule="auto"/>
        <w:ind w:left="567"/>
        <w:rPr>
          <w:color w:val="333333"/>
          <w:shd w:val="clear" w:color="auto" w:fill="FFFFFF"/>
        </w:rPr>
      </w:pPr>
      <w:r>
        <w:rPr>
          <w:color w:val="333333"/>
          <w:shd w:val="clear" w:color="auto" w:fill="FFFFFF"/>
        </w:rPr>
        <w:t>However, at the meeting, members of the public and councillors expressed a number of significant concerns, focusing on the following:</w:t>
      </w:r>
    </w:p>
    <w:p w14:paraId="71795E70"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 xml:space="preserve">Sustainable energy </w:t>
      </w:r>
    </w:p>
    <w:p w14:paraId="5828E200"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Long term management of the site and biodiversity</w:t>
      </w:r>
    </w:p>
    <w:p w14:paraId="337308D2"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Surface water</w:t>
      </w:r>
    </w:p>
    <w:p w14:paraId="5F262C91"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Foul drainage</w:t>
      </w:r>
    </w:p>
    <w:p w14:paraId="56888D11"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Lighting</w:t>
      </w:r>
    </w:p>
    <w:p w14:paraId="4F98AF93"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Absence of affordable housing</w:t>
      </w:r>
    </w:p>
    <w:p w14:paraId="2F94718C"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Potential for part-time and/or rental occupation</w:t>
      </w:r>
    </w:p>
    <w:p w14:paraId="6CD4C4D9"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Access</w:t>
      </w:r>
    </w:p>
    <w:p w14:paraId="3990B37E"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Construction traffic</w:t>
      </w:r>
    </w:p>
    <w:p w14:paraId="7F42A995"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Safeguarding for the school</w:t>
      </w:r>
    </w:p>
    <w:p w14:paraId="3B70BDE7" w14:textId="77777777" w:rsidR="000E0C90" w:rsidRPr="006A4561" w:rsidRDefault="000E0C90" w:rsidP="000E0C90">
      <w:pPr>
        <w:pStyle w:val="ListParagraph"/>
        <w:numPr>
          <w:ilvl w:val="0"/>
          <w:numId w:val="26"/>
        </w:numPr>
        <w:spacing w:line="276" w:lineRule="auto"/>
        <w:ind w:left="567" w:firstLine="0"/>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Overplanting</w:t>
      </w:r>
    </w:p>
    <w:p w14:paraId="6F321BA9" w14:textId="77777777" w:rsidR="000E0C90" w:rsidRPr="006A4561" w:rsidRDefault="000E0C90" w:rsidP="000E0C90">
      <w:pPr>
        <w:pStyle w:val="ListParagraph"/>
        <w:numPr>
          <w:ilvl w:val="0"/>
          <w:numId w:val="26"/>
        </w:numPr>
        <w:spacing w:line="276" w:lineRule="auto"/>
        <w:ind w:left="1418" w:hanging="851"/>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Waste management</w:t>
      </w:r>
    </w:p>
    <w:p w14:paraId="705C0CF1" w14:textId="77777777" w:rsidR="000E0C90" w:rsidRDefault="000E0C90" w:rsidP="000E0C90">
      <w:pPr>
        <w:spacing w:line="276" w:lineRule="auto"/>
        <w:rPr>
          <w:color w:val="333333"/>
          <w:shd w:val="clear" w:color="auto" w:fill="FFFFFF"/>
        </w:rPr>
      </w:pPr>
    </w:p>
    <w:p w14:paraId="16695EC8" w14:textId="77777777" w:rsidR="000E0C90" w:rsidRDefault="000E0C90" w:rsidP="000E0C90">
      <w:pPr>
        <w:spacing w:line="276" w:lineRule="auto"/>
        <w:ind w:left="709" w:hanging="142"/>
        <w:rPr>
          <w:color w:val="333333"/>
          <w:shd w:val="clear" w:color="auto" w:fill="FFFFFF"/>
        </w:rPr>
      </w:pPr>
      <w:r>
        <w:rPr>
          <w:color w:val="333333"/>
          <w:shd w:val="clear" w:color="auto" w:fill="FFFFFF"/>
        </w:rPr>
        <w:t>Each of these is discussed in more detail below.</w:t>
      </w:r>
    </w:p>
    <w:p w14:paraId="6365E16A" w14:textId="77777777" w:rsidR="000E0C90" w:rsidRDefault="000E0C90" w:rsidP="000E0C90">
      <w:pPr>
        <w:spacing w:line="276" w:lineRule="auto"/>
        <w:rPr>
          <w:color w:val="333333"/>
          <w:shd w:val="clear" w:color="auto" w:fill="FFFFFF"/>
        </w:rPr>
      </w:pPr>
    </w:p>
    <w:p w14:paraId="568599A4" w14:textId="77777777" w:rsidR="000E0C90" w:rsidRDefault="000E0C90" w:rsidP="000E0C90">
      <w:pPr>
        <w:spacing w:line="276" w:lineRule="auto"/>
        <w:rPr>
          <w:color w:val="333333"/>
          <w:shd w:val="clear" w:color="auto" w:fill="FFFFFF"/>
        </w:rPr>
      </w:pPr>
    </w:p>
    <w:p w14:paraId="5E640543" w14:textId="77777777" w:rsidR="000E0C90" w:rsidRPr="006A4561" w:rsidRDefault="000E0C90" w:rsidP="000E0C90">
      <w:pPr>
        <w:pStyle w:val="ListParagraph"/>
        <w:numPr>
          <w:ilvl w:val="0"/>
          <w:numId w:val="27"/>
        </w:numPr>
        <w:spacing w:line="276" w:lineRule="auto"/>
        <w:ind w:left="709" w:hanging="283"/>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u w:val="single"/>
          <w:shd w:val="clear" w:color="auto" w:fill="FFFFFF"/>
        </w:rPr>
        <w:lastRenderedPageBreak/>
        <w:t>Sustainable energy</w:t>
      </w:r>
      <w:r w:rsidRPr="006A4561">
        <w:rPr>
          <w:rFonts w:asciiTheme="minorHAnsi" w:hAnsiTheme="minorHAnsi" w:cstheme="minorHAnsi"/>
          <w:color w:val="333333"/>
          <w:sz w:val="22"/>
          <w:shd w:val="clear" w:color="auto" w:fill="FFFFFF"/>
        </w:rPr>
        <w:t>: Although the construction specification for the new houses should give rise to a high level EPC in terms of materials, fenestration and insulation, the Council is concerned that:</w:t>
      </w:r>
    </w:p>
    <w:p w14:paraId="0B6C29BC" w14:textId="77777777" w:rsidR="000E0C90" w:rsidRPr="006A4561" w:rsidRDefault="000E0C90" w:rsidP="000E0C90">
      <w:pPr>
        <w:pStyle w:val="ListParagraph"/>
        <w:numPr>
          <w:ilvl w:val="1"/>
          <w:numId w:val="28"/>
        </w:numPr>
        <w:spacing w:line="276" w:lineRule="auto"/>
        <w:ind w:left="1418" w:hanging="709"/>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 xml:space="preserve">The noise created by the multiple individual air source heat pumps is likely to be noticeable not just to residents but to walkers and local residents. </w:t>
      </w:r>
    </w:p>
    <w:p w14:paraId="4F89C765" w14:textId="77777777" w:rsidR="000E0C90" w:rsidRPr="006A4561" w:rsidRDefault="000E0C90" w:rsidP="000E0C90">
      <w:pPr>
        <w:pStyle w:val="ListParagraph"/>
        <w:numPr>
          <w:ilvl w:val="1"/>
          <w:numId w:val="28"/>
        </w:numPr>
        <w:spacing w:line="276" w:lineRule="auto"/>
        <w:ind w:left="1418" w:hanging="709"/>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 xml:space="preserve">Air source heat pumps may not provide adequate heating, especially for the renovated barn. </w:t>
      </w:r>
    </w:p>
    <w:p w14:paraId="73B34D13" w14:textId="77777777" w:rsidR="000E0C90" w:rsidRPr="006A4561" w:rsidRDefault="000E0C90" w:rsidP="000E0C90">
      <w:pPr>
        <w:pStyle w:val="ListParagraph"/>
        <w:numPr>
          <w:ilvl w:val="1"/>
          <w:numId w:val="28"/>
        </w:numPr>
        <w:spacing w:line="276" w:lineRule="auto"/>
        <w:ind w:left="1418" w:hanging="709"/>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There are no measures to make a net contribution to energy creation</w:t>
      </w:r>
    </w:p>
    <w:p w14:paraId="40A0B482" w14:textId="77777777" w:rsidR="000E0C90" w:rsidRPr="006A4561" w:rsidRDefault="000E0C90" w:rsidP="000E0C90">
      <w:pPr>
        <w:pStyle w:val="ListParagraph"/>
        <w:numPr>
          <w:ilvl w:val="1"/>
          <w:numId w:val="28"/>
        </w:numPr>
        <w:spacing w:line="276" w:lineRule="auto"/>
        <w:ind w:left="1418" w:hanging="709"/>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 xml:space="preserve">The new builds are not to Passivhaus standards </w:t>
      </w:r>
    </w:p>
    <w:p w14:paraId="7039BA90" w14:textId="77777777" w:rsidR="000E0C90" w:rsidRPr="006A4561" w:rsidRDefault="000E0C90" w:rsidP="000E0C90">
      <w:pPr>
        <w:pStyle w:val="ListParagraph"/>
        <w:numPr>
          <w:ilvl w:val="1"/>
          <w:numId w:val="28"/>
        </w:numPr>
        <w:spacing w:line="276" w:lineRule="auto"/>
        <w:ind w:left="1418" w:hanging="709"/>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shd w:val="clear" w:color="auto" w:fill="FFFFFF"/>
        </w:rPr>
        <w:t>Solar panels have been dismissed at this stage, primarily it seems,  for aesthetic reasons.</w:t>
      </w:r>
    </w:p>
    <w:p w14:paraId="16F7AE30" w14:textId="30DF7D2C" w:rsidR="000E0C90" w:rsidRDefault="000E0C90" w:rsidP="002C26B8">
      <w:pPr>
        <w:spacing w:line="276" w:lineRule="auto"/>
        <w:ind w:left="709"/>
        <w:rPr>
          <w:color w:val="333333"/>
          <w:shd w:val="clear" w:color="auto" w:fill="FFFFFF"/>
        </w:rPr>
      </w:pPr>
      <w:r>
        <w:rPr>
          <w:color w:val="333333"/>
          <w:shd w:val="clear" w:color="auto" w:fill="FFFFFF"/>
        </w:rPr>
        <w:t xml:space="preserve">Councillors recommend that ground source heat pumps are considered, either individual or one  central unit for all the houses.  Regarding PV panels, technological advances mean that PV panels can be virtually invisible e.g. if installed in place of tiles.  TGPC requests that the developers revisit their decision. </w:t>
      </w:r>
    </w:p>
    <w:p w14:paraId="36E224CE" w14:textId="77777777" w:rsidR="000E0C90" w:rsidRDefault="000E0C90" w:rsidP="00BF5C14">
      <w:pPr>
        <w:spacing w:after="0" w:line="276" w:lineRule="auto"/>
        <w:ind w:left="709" w:hanging="283"/>
        <w:rPr>
          <w:color w:val="333333"/>
          <w:shd w:val="clear" w:color="auto" w:fill="FFFFFF"/>
        </w:rPr>
      </w:pPr>
      <w:r>
        <w:rPr>
          <w:color w:val="333333"/>
          <w:shd w:val="clear" w:color="auto" w:fill="FFFFFF"/>
        </w:rPr>
        <w:tab/>
      </w:r>
    </w:p>
    <w:p w14:paraId="1CAAC39C" w14:textId="77777777" w:rsidR="000E0C90" w:rsidRPr="006A4561" w:rsidRDefault="000E0C90" w:rsidP="000E0C90">
      <w:pPr>
        <w:pStyle w:val="ListParagraph"/>
        <w:numPr>
          <w:ilvl w:val="0"/>
          <w:numId w:val="27"/>
        </w:numPr>
        <w:spacing w:line="276" w:lineRule="auto"/>
        <w:ind w:left="709" w:hanging="349"/>
        <w:rPr>
          <w:rFonts w:asciiTheme="minorHAnsi" w:hAnsiTheme="minorHAnsi" w:cstheme="minorHAnsi"/>
          <w:color w:val="333333"/>
          <w:sz w:val="22"/>
          <w:shd w:val="clear" w:color="auto" w:fill="FFFFFF"/>
        </w:rPr>
      </w:pPr>
      <w:r w:rsidRPr="006A4561">
        <w:rPr>
          <w:rFonts w:asciiTheme="minorHAnsi" w:hAnsiTheme="minorHAnsi" w:cstheme="minorHAnsi"/>
          <w:color w:val="333333"/>
          <w:sz w:val="22"/>
          <w:u w:val="single"/>
          <w:shd w:val="clear" w:color="auto" w:fill="FFFFFF"/>
        </w:rPr>
        <w:t>Long term management of the site and preservation of biodiversity gains</w:t>
      </w:r>
      <w:r w:rsidRPr="006A4561">
        <w:rPr>
          <w:rFonts w:asciiTheme="minorHAnsi" w:hAnsiTheme="minorHAnsi" w:cstheme="minorHAnsi"/>
          <w:color w:val="333333"/>
          <w:sz w:val="22"/>
          <w:shd w:val="clear" w:color="auto" w:fill="FFFFFF"/>
        </w:rPr>
        <w:t>: Although the applicant has sought to reassure the community with regard to the long-term management of the overall site and retention of the scheme as planned through a Management Company, several issues raised by the Council and participants in the public meeting have not been fully addressed.  Clear covenants covering the owners’ responsibilities and ensuring the requirement for the 30 year diversity net gains should be a condition of any planning permission and included in the terms of reference of the Management Company. A method of monitoring the Management Company and its compliance is also essential.</w:t>
      </w:r>
    </w:p>
    <w:p w14:paraId="5E1F0A2B" w14:textId="77777777" w:rsidR="000E0C90" w:rsidRPr="006A4561" w:rsidRDefault="000E0C90" w:rsidP="000E0C90">
      <w:pPr>
        <w:spacing w:line="276" w:lineRule="auto"/>
        <w:ind w:left="709" w:hanging="709"/>
        <w:rPr>
          <w:rFonts w:cstheme="minorHAnsi"/>
          <w:color w:val="333333"/>
          <w:shd w:val="clear" w:color="auto" w:fill="FFFFFF"/>
        </w:rPr>
      </w:pPr>
    </w:p>
    <w:p w14:paraId="67D5ECEF" w14:textId="660B8776" w:rsidR="000E0C90" w:rsidRPr="006A4561" w:rsidRDefault="000E0C90" w:rsidP="000E0C90">
      <w:pPr>
        <w:pStyle w:val="ListParagraph"/>
        <w:numPr>
          <w:ilvl w:val="0"/>
          <w:numId w:val="27"/>
        </w:numPr>
        <w:spacing w:line="276" w:lineRule="auto"/>
        <w:ind w:left="709" w:hanging="283"/>
        <w:rPr>
          <w:rFonts w:asciiTheme="minorHAnsi" w:eastAsia="Times New Roman" w:hAnsiTheme="minorHAnsi" w:cstheme="minorHAnsi"/>
          <w:color w:val="333333"/>
          <w:sz w:val="22"/>
          <w:lang w:eastAsia="en-GB" w:bidi="ar-SA"/>
        </w:rPr>
      </w:pPr>
      <w:r w:rsidRPr="006A4561">
        <w:rPr>
          <w:rFonts w:asciiTheme="minorHAnsi" w:hAnsiTheme="minorHAnsi" w:cstheme="minorHAnsi"/>
          <w:color w:val="333333"/>
          <w:sz w:val="22"/>
          <w:u w:val="single"/>
          <w:shd w:val="clear" w:color="auto" w:fill="FFFFFF"/>
        </w:rPr>
        <w:t>Surface water:</w:t>
      </w:r>
      <w:r w:rsidRPr="006A4561">
        <w:rPr>
          <w:rFonts w:asciiTheme="minorHAnsi" w:hAnsiTheme="minorHAnsi" w:cstheme="minorHAnsi"/>
          <w:color w:val="333333"/>
          <w:sz w:val="22"/>
          <w:shd w:val="clear" w:color="auto" w:fill="FFFFFF"/>
        </w:rPr>
        <w:t xml:space="preserve"> While the scheme includes plans for the satisfactory mitigation of excess surface water, including an excess to allow for the effects of climate change, th</w:t>
      </w:r>
      <w:r w:rsidR="00AD0982">
        <w:rPr>
          <w:rFonts w:asciiTheme="minorHAnsi" w:hAnsiTheme="minorHAnsi" w:cstheme="minorHAnsi"/>
          <w:color w:val="333333"/>
          <w:sz w:val="22"/>
          <w:shd w:val="clear" w:color="auto" w:fill="FFFFFF"/>
        </w:rPr>
        <w:t>is does not address the fact that th</w:t>
      </w:r>
      <w:r w:rsidRPr="006A4561">
        <w:rPr>
          <w:rFonts w:asciiTheme="minorHAnsi" w:hAnsiTheme="minorHAnsi" w:cstheme="minorHAnsi"/>
          <w:color w:val="333333"/>
          <w:sz w:val="22"/>
          <w:shd w:val="clear" w:color="auto" w:fill="FFFFFF"/>
        </w:rPr>
        <w:t xml:space="preserve">e corner of the access road and the main road between TG and Kineton floods regularly.  The Council recommends that further drainage work is considered to reduce this flooding.  </w:t>
      </w:r>
    </w:p>
    <w:p w14:paraId="14EF7A72" w14:textId="77777777" w:rsidR="000E0C90" w:rsidRPr="006A4561" w:rsidRDefault="000E0C90" w:rsidP="000E0C90">
      <w:pPr>
        <w:pStyle w:val="ListParagraph"/>
        <w:spacing w:line="276" w:lineRule="auto"/>
        <w:rPr>
          <w:rFonts w:asciiTheme="minorHAnsi" w:eastAsiaTheme="minorHAnsi" w:hAnsiTheme="minorHAnsi" w:cstheme="minorHAnsi"/>
          <w:color w:val="333333"/>
          <w:sz w:val="22"/>
          <w:shd w:val="clear" w:color="auto" w:fill="FFFFFF"/>
        </w:rPr>
      </w:pPr>
    </w:p>
    <w:p w14:paraId="4239374A" w14:textId="77777777" w:rsidR="000E0C90" w:rsidRPr="006A4561" w:rsidRDefault="000E0C90" w:rsidP="000E0C90">
      <w:pPr>
        <w:pStyle w:val="ListParagraph"/>
        <w:numPr>
          <w:ilvl w:val="0"/>
          <w:numId w:val="27"/>
        </w:numPr>
        <w:spacing w:line="276" w:lineRule="auto"/>
        <w:ind w:left="709" w:hanging="283"/>
        <w:rPr>
          <w:rFonts w:asciiTheme="minorHAnsi" w:eastAsia="Times New Roman" w:hAnsiTheme="minorHAnsi" w:cstheme="minorHAnsi"/>
          <w:color w:val="333333"/>
          <w:sz w:val="22"/>
          <w:lang w:eastAsia="en-GB" w:bidi="ar-SA"/>
        </w:rPr>
      </w:pPr>
      <w:r w:rsidRPr="006A4561">
        <w:rPr>
          <w:rFonts w:asciiTheme="minorHAnsi" w:hAnsiTheme="minorHAnsi" w:cstheme="minorHAnsi"/>
          <w:color w:val="333333"/>
          <w:sz w:val="22"/>
          <w:u w:val="single"/>
          <w:shd w:val="clear" w:color="auto" w:fill="FFFFFF"/>
        </w:rPr>
        <w:t>Foul sewage:</w:t>
      </w:r>
      <w:r w:rsidRPr="006A4561">
        <w:rPr>
          <w:rFonts w:asciiTheme="minorHAnsi" w:hAnsiTheme="minorHAnsi" w:cstheme="minorHAnsi"/>
          <w:color w:val="333333"/>
          <w:sz w:val="22"/>
          <w:shd w:val="clear" w:color="auto" w:fill="FFFFFF"/>
        </w:rPr>
        <w:t xml:space="preserve">  The Parish Council questions the absence of a central foul sewage treatment plant as opposed to the individual units proposed for each house.  A central treatment plant should offer higher standards of water being released into the nearby Windrush.</w:t>
      </w:r>
    </w:p>
    <w:p w14:paraId="280ADD7D" w14:textId="77777777" w:rsidR="000E0C90" w:rsidRPr="006A4561" w:rsidRDefault="000E0C90" w:rsidP="000E0C90">
      <w:pPr>
        <w:spacing w:line="276" w:lineRule="auto"/>
        <w:ind w:left="709" w:hanging="709"/>
        <w:rPr>
          <w:rFonts w:eastAsia="Times New Roman" w:cstheme="minorHAnsi"/>
          <w:color w:val="333333"/>
          <w:lang w:eastAsia="en-GB"/>
        </w:rPr>
      </w:pPr>
    </w:p>
    <w:p w14:paraId="43DFC273" w14:textId="77777777" w:rsidR="000E0C90" w:rsidRPr="006A4561" w:rsidRDefault="000E0C90" w:rsidP="000E0C90">
      <w:pPr>
        <w:pStyle w:val="ListParagraph"/>
        <w:numPr>
          <w:ilvl w:val="0"/>
          <w:numId w:val="27"/>
        </w:numPr>
        <w:spacing w:line="276" w:lineRule="auto"/>
        <w:ind w:left="709" w:hanging="283"/>
        <w:rPr>
          <w:rFonts w:asciiTheme="minorHAnsi" w:eastAsia="Times New Roman" w:hAnsiTheme="minorHAnsi" w:cstheme="minorHAnsi"/>
          <w:color w:val="333333"/>
          <w:sz w:val="22"/>
          <w:lang w:eastAsia="en-GB" w:bidi="ar-SA"/>
        </w:rPr>
      </w:pPr>
      <w:r w:rsidRPr="006A4561">
        <w:rPr>
          <w:rFonts w:asciiTheme="minorHAnsi" w:eastAsia="Times New Roman" w:hAnsiTheme="minorHAnsi" w:cstheme="minorHAnsi"/>
          <w:color w:val="333333"/>
          <w:sz w:val="22"/>
          <w:u w:val="single"/>
          <w:lang w:eastAsia="en-GB" w:bidi="ar-SA"/>
        </w:rPr>
        <w:t>Lighting</w:t>
      </w:r>
      <w:r w:rsidRPr="006A4561">
        <w:rPr>
          <w:rFonts w:asciiTheme="minorHAnsi" w:eastAsia="Times New Roman" w:hAnsiTheme="minorHAnsi" w:cstheme="minorHAnsi"/>
          <w:color w:val="333333"/>
          <w:sz w:val="22"/>
          <w:lang w:eastAsia="en-GB" w:bidi="ar-SA"/>
        </w:rPr>
        <w:t xml:space="preserve">: There is no reference in the Application to compliance with Dark Skies strategies promoted by both the Parish and District Council and the Cotswold AONB. To prevent intrusive lighting in an otherwise relatively unspoilt, dark area and disturbing nocturnal wildlife, compliance should be included as a condition of the development. </w:t>
      </w:r>
    </w:p>
    <w:p w14:paraId="7A339EE6" w14:textId="77777777" w:rsidR="000E0C90" w:rsidRPr="006A4561" w:rsidRDefault="000E0C90" w:rsidP="000E0C90">
      <w:pPr>
        <w:spacing w:line="276" w:lineRule="auto"/>
        <w:rPr>
          <w:rFonts w:eastAsia="Times New Roman" w:cstheme="minorHAnsi"/>
          <w:color w:val="333333"/>
          <w:lang w:eastAsia="en-GB"/>
        </w:rPr>
      </w:pPr>
    </w:p>
    <w:p w14:paraId="2963D7B1" w14:textId="77777777" w:rsidR="000E0C90" w:rsidRPr="006A4561" w:rsidRDefault="000E0C90" w:rsidP="000E0C90">
      <w:pPr>
        <w:pStyle w:val="ListParagraph"/>
        <w:numPr>
          <w:ilvl w:val="0"/>
          <w:numId w:val="27"/>
        </w:numPr>
        <w:spacing w:line="276" w:lineRule="auto"/>
        <w:ind w:left="709" w:hanging="283"/>
        <w:rPr>
          <w:rFonts w:asciiTheme="minorHAnsi" w:eastAsia="Times New Roman" w:hAnsiTheme="minorHAnsi" w:cstheme="minorHAnsi"/>
          <w:color w:val="333333"/>
          <w:sz w:val="22"/>
          <w:lang w:eastAsia="en-GB" w:bidi="ar-SA"/>
        </w:rPr>
      </w:pPr>
      <w:r w:rsidRPr="006A4561">
        <w:rPr>
          <w:rFonts w:asciiTheme="minorHAnsi" w:eastAsia="Times New Roman" w:hAnsiTheme="minorHAnsi" w:cstheme="minorHAnsi"/>
          <w:color w:val="333333"/>
          <w:sz w:val="22"/>
          <w:u w:val="single"/>
          <w:lang w:eastAsia="en-GB" w:bidi="ar-SA"/>
        </w:rPr>
        <w:t>Absence of affordable housing</w:t>
      </w:r>
      <w:r w:rsidRPr="006A4561">
        <w:rPr>
          <w:rFonts w:asciiTheme="minorHAnsi" w:eastAsia="Times New Roman" w:hAnsiTheme="minorHAnsi" w:cstheme="minorHAnsi"/>
          <w:color w:val="333333"/>
          <w:sz w:val="22"/>
          <w:lang w:eastAsia="en-GB" w:bidi="ar-SA"/>
        </w:rPr>
        <w:t xml:space="preserve">: These houses, designed in a style which reflects the agricultural nature of the site, will be offered for sale on the open market.  Councillors recognised that the introduction of 2 semi-detached 2 bed homes provides less expensive </w:t>
      </w:r>
      <w:r w:rsidRPr="006A4561">
        <w:rPr>
          <w:rFonts w:asciiTheme="minorHAnsi" w:eastAsia="Times New Roman" w:hAnsiTheme="minorHAnsi" w:cstheme="minorHAnsi"/>
          <w:color w:val="333333"/>
          <w:sz w:val="22"/>
          <w:lang w:eastAsia="en-GB" w:bidi="ar-SA"/>
        </w:rPr>
        <w:lastRenderedPageBreak/>
        <w:t xml:space="preserve">accommodation, but these are still not affordable for local agricultural workers. Councillors regret that no affordable homes are included in the application.  </w:t>
      </w:r>
    </w:p>
    <w:p w14:paraId="765657C5" w14:textId="77777777" w:rsidR="000E0C90" w:rsidRPr="006A4561" w:rsidRDefault="000E0C90" w:rsidP="000E0C90">
      <w:pPr>
        <w:pStyle w:val="ListParagraph"/>
        <w:spacing w:line="276" w:lineRule="auto"/>
        <w:rPr>
          <w:rFonts w:asciiTheme="minorHAnsi" w:eastAsia="Times New Roman" w:hAnsiTheme="minorHAnsi" w:cstheme="minorHAnsi"/>
          <w:color w:val="333333"/>
          <w:sz w:val="22"/>
          <w:lang w:eastAsia="en-GB" w:bidi="ar-SA"/>
        </w:rPr>
      </w:pPr>
    </w:p>
    <w:p w14:paraId="697222CA"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vanish/>
          <w:color w:val="333333"/>
          <w:sz w:val="22"/>
          <w:u w:val="single"/>
          <w:lang w:eastAsia="en-GB" w:bidi="ar-SA"/>
        </w:rPr>
      </w:pPr>
    </w:p>
    <w:p w14:paraId="5AAD93E5"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vanish/>
          <w:color w:val="333333"/>
          <w:sz w:val="22"/>
          <w:u w:val="single"/>
          <w:lang w:eastAsia="en-GB" w:bidi="ar-SA"/>
        </w:rPr>
      </w:pPr>
    </w:p>
    <w:p w14:paraId="500FA357"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vanish/>
          <w:color w:val="333333"/>
          <w:sz w:val="22"/>
          <w:u w:val="single"/>
          <w:lang w:eastAsia="en-GB" w:bidi="ar-SA"/>
        </w:rPr>
      </w:pPr>
    </w:p>
    <w:p w14:paraId="02FA10B5"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vanish/>
          <w:color w:val="333333"/>
          <w:sz w:val="22"/>
          <w:u w:val="single"/>
          <w:lang w:eastAsia="en-GB" w:bidi="ar-SA"/>
        </w:rPr>
      </w:pPr>
    </w:p>
    <w:p w14:paraId="4E5FA9E6"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vanish/>
          <w:color w:val="333333"/>
          <w:sz w:val="22"/>
          <w:u w:val="single"/>
          <w:lang w:eastAsia="en-GB" w:bidi="ar-SA"/>
        </w:rPr>
      </w:pPr>
    </w:p>
    <w:p w14:paraId="4705B499"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vanish/>
          <w:color w:val="333333"/>
          <w:sz w:val="22"/>
          <w:u w:val="single"/>
          <w:lang w:eastAsia="en-GB" w:bidi="ar-SA"/>
        </w:rPr>
      </w:pPr>
    </w:p>
    <w:p w14:paraId="40EE2C78"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color w:val="333333"/>
          <w:sz w:val="22"/>
          <w:lang w:eastAsia="en-GB" w:bidi="ar-SA"/>
        </w:rPr>
      </w:pPr>
      <w:r w:rsidRPr="006A4561">
        <w:rPr>
          <w:rFonts w:asciiTheme="minorHAnsi" w:eastAsia="Times New Roman" w:hAnsiTheme="minorHAnsi" w:cstheme="minorHAnsi"/>
          <w:color w:val="333333"/>
          <w:sz w:val="22"/>
          <w:u w:val="single"/>
          <w:lang w:eastAsia="en-GB" w:bidi="ar-SA"/>
        </w:rPr>
        <w:t xml:space="preserve">Potential for part-time/short term rental occupation: </w:t>
      </w:r>
      <w:r w:rsidRPr="00AD0982">
        <w:rPr>
          <w:rFonts w:asciiTheme="minorHAnsi" w:eastAsia="Times New Roman" w:hAnsiTheme="minorHAnsi" w:cstheme="minorHAnsi"/>
          <w:color w:val="333333"/>
          <w:sz w:val="22"/>
          <w:lang w:eastAsia="en-GB" w:bidi="ar-SA"/>
        </w:rPr>
        <w:t xml:space="preserve"> Villagers</w:t>
      </w:r>
      <w:r w:rsidRPr="006A4561">
        <w:rPr>
          <w:rFonts w:asciiTheme="minorHAnsi" w:eastAsia="Times New Roman" w:hAnsiTheme="minorHAnsi" w:cstheme="minorHAnsi"/>
          <w:color w:val="333333"/>
          <w:sz w:val="22"/>
          <w:lang w:eastAsia="en-GB" w:bidi="ar-SA"/>
        </w:rPr>
        <w:t xml:space="preserve"> expressed concern that  these houses might become rarely used 'second homes' or even short-term lets used by people with little commitment to the village or the local way of life.  The parish has avoided this so far, unlike other villages.  Councillors and the public would welcome any conditions or similar which could minimise this risk. </w:t>
      </w:r>
    </w:p>
    <w:p w14:paraId="0C2CDE19" w14:textId="77777777" w:rsidR="000E0C90" w:rsidRPr="006A4561" w:rsidRDefault="000E0C90" w:rsidP="000E0C90">
      <w:pPr>
        <w:spacing w:line="276" w:lineRule="auto"/>
        <w:rPr>
          <w:rFonts w:eastAsia="Times New Roman" w:cstheme="minorHAnsi"/>
          <w:color w:val="333333"/>
          <w:lang w:eastAsia="en-GB"/>
        </w:rPr>
      </w:pPr>
    </w:p>
    <w:p w14:paraId="30512B24"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color w:val="333333"/>
          <w:sz w:val="22"/>
          <w:lang w:eastAsia="en-GB" w:bidi="ar-SA"/>
        </w:rPr>
      </w:pPr>
      <w:r w:rsidRPr="006A4561">
        <w:rPr>
          <w:rFonts w:asciiTheme="minorHAnsi" w:eastAsia="Times New Roman" w:hAnsiTheme="minorHAnsi" w:cstheme="minorHAnsi"/>
          <w:color w:val="333333"/>
          <w:sz w:val="22"/>
          <w:u w:val="single"/>
          <w:lang w:eastAsia="en-GB" w:bidi="ar-SA"/>
        </w:rPr>
        <w:t>Access</w:t>
      </w:r>
      <w:r w:rsidRPr="006A4561">
        <w:rPr>
          <w:rFonts w:asciiTheme="minorHAnsi" w:eastAsia="Times New Roman" w:hAnsiTheme="minorHAnsi" w:cstheme="minorHAnsi"/>
          <w:color w:val="333333"/>
          <w:sz w:val="22"/>
          <w:lang w:eastAsia="en-GB" w:bidi="ar-SA"/>
        </w:rPr>
        <w:t>:   The Parish Council has been assured that access to the site from Mill Lane complies with parameters set by Gloucestershire Highways.  However, the junction of Mill Lane with the 'main' road has limited visibility and there will be two driveways joining Mill Lane close together. The road is also part of the Diamond Way and many walkers and riders use it.  The developers should review access issues in more detail (especially as this area floods regularly) to ensure the safety of all users.</w:t>
      </w:r>
    </w:p>
    <w:p w14:paraId="34F0D78D" w14:textId="77777777" w:rsidR="000E0C90" w:rsidRPr="006A4561" w:rsidRDefault="000E0C90" w:rsidP="000E0C90">
      <w:pPr>
        <w:spacing w:line="276" w:lineRule="auto"/>
        <w:ind w:left="709" w:hanging="709"/>
        <w:rPr>
          <w:rFonts w:eastAsia="Times New Roman" w:cstheme="minorHAnsi"/>
          <w:color w:val="333333"/>
          <w:lang w:eastAsia="en-GB"/>
        </w:rPr>
      </w:pPr>
    </w:p>
    <w:p w14:paraId="1689FD0A"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color w:val="333333"/>
          <w:sz w:val="22"/>
          <w:lang w:eastAsia="en-GB" w:bidi="ar-SA"/>
        </w:rPr>
      </w:pPr>
      <w:r w:rsidRPr="006A4561">
        <w:rPr>
          <w:rFonts w:asciiTheme="minorHAnsi" w:eastAsia="Times New Roman" w:hAnsiTheme="minorHAnsi" w:cstheme="minorHAnsi"/>
          <w:color w:val="333333"/>
          <w:sz w:val="22"/>
          <w:u w:val="single"/>
          <w:lang w:eastAsia="en-GB" w:bidi="ar-SA"/>
        </w:rPr>
        <w:t>Construction traffic</w:t>
      </w:r>
      <w:r w:rsidRPr="006A4561">
        <w:rPr>
          <w:rFonts w:asciiTheme="minorHAnsi" w:eastAsia="Times New Roman" w:hAnsiTheme="minorHAnsi" w:cstheme="minorHAnsi"/>
          <w:color w:val="333333"/>
          <w:sz w:val="22"/>
          <w:lang w:eastAsia="en-GB" w:bidi="ar-SA"/>
        </w:rPr>
        <w:t xml:space="preserve">:  The roads around the site are all single track and marked ‘Unsuitable for HGVs’.  Increased use of the roads has already led to degradation of the verges.  The impact of HGVs during the demolition and construction phases will be significant if not managed.  While the developers will produce a Construction Management Plan after permission has been granted, Councillors recommend (as for other sites developed by McKenzie-Miller) that a condition of granting permission is that only smaller vehicles are used during both phases.  </w:t>
      </w:r>
    </w:p>
    <w:p w14:paraId="46BD20AE" w14:textId="77777777" w:rsidR="000E0C90" w:rsidRPr="006A4561" w:rsidRDefault="000E0C90" w:rsidP="000E0C90">
      <w:pPr>
        <w:spacing w:line="276" w:lineRule="auto"/>
        <w:rPr>
          <w:rFonts w:eastAsia="Times New Roman" w:cstheme="minorHAnsi"/>
          <w:color w:val="333333"/>
          <w:lang w:eastAsia="en-GB"/>
        </w:rPr>
      </w:pPr>
    </w:p>
    <w:p w14:paraId="609B87F4"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color w:val="333333"/>
          <w:sz w:val="22"/>
          <w:lang w:eastAsia="en-GB" w:bidi="ar-SA"/>
        </w:rPr>
      </w:pPr>
      <w:r w:rsidRPr="006A4561">
        <w:rPr>
          <w:rFonts w:asciiTheme="minorHAnsi" w:eastAsia="Times New Roman" w:hAnsiTheme="minorHAnsi" w:cstheme="minorHAnsi"/>
          <w:color w:val="333333"/>
          <w:sz w:val="22"/>
          <w:u w:val="single"/>
          <w:lang w:eastAsia="en-GB" w:bidi="ar-SA"/>
        </w:rPr>
        <w:t>Safeguarding for the school</w:t>
      </w:r>
      <w:r w:rsidRPr="006A4561">
        <w:rPr>
          <w:rFonts w:asciiTheme="minorHAnsi" w:eastAsia="Times New Roman" w:hAnsiTheme="minorHAnsi" w:cstheme="minorHAnsi"/>
          <w:color w:val="333333"/>
          <w:sz w:val="22"/>
          <w:lang w:eastAsia="en-GB" w:bidi="ar-SA"/>
        </w:rPr>
        <w:t>: The School is concerned that although there would be a gap of about 6 metres between Unit 3 and the school, this is may not be adequate in terms of safeguarding. TGPC requests that developers review whether this gap could be increased.</w:t>
      </w:r>
    </w:p>
    <w:p w14:paraId="49BB8630" w14:textId="77777777" w:rsidR="000E0C90" w:rsidRPr="006A4561" w:rsidRDefault="000E0C90" w:rsidP="000E0C90">
      <w:pPr>
        <w:spacing w:line="276" w:lineRule="auto"/>
        <w:ind w:left="709" w:hanging="709"/>
        <w:rPr>
          <w:rFonts w:eastAsia="Times New Roman" w:cstheme="minorHAnsi"/>
          <w:color w:val="333333"/>
          <w:lang w:eastAsia="en-GB"/>
        </w:rPr>
      </w:pPr>
    </w:p>
    <w:p w14:paraId="3A17C484" w14:textId="77777777" w:rsidR="000E0C90" w:rsidRPr="006A4561" w:rsidRDefault="000E0C90" w:rsidP="000E0C90">
      <w:pPr>
        <w:pStyle w:val="ListParagraph"/>
        <w:numPr>
          <w:ilvl w:val="0"/>
          <w:numId w:val="29"/>
        </w:numPr>
        <w:spacing w:line="276" w:lineRule="auto"/>
        <w:rPr>
          <w:rFonts w:asciiTheme="minorHAnsi" w:eastAsia="Times New Roman" w:hAnsiTheme="minorHAnsi" w:cstheme="minorHAnsi"/>
          <w:color w:val="333333"/>
          <w:sz w:val="22"/>
          <w:lang w:eastAsia="en-GB" w:bidi="ar-SA"/>
        </w:rPr>
      </w:pPr>
      <w:r w:rsidRPr="006A4561">
        <w:rPr>
          <w:rFonts w:asciiTheme="minorHAnsi" w:eastAsia="Times New Roman" w:hAnsiTheme="minorHAnsi" w:cstheme="minorHAnsi"/>
          <w:color w:val="333333"/>
          <w:sz w:val="22"/>
          <w:u w:val="single"/>
          <w:lang w:eastAsia="en-GB" w:bidi="ar-SA"/>
        </w:rPr>
        <w:t>Overplanting:</w:t>
      </w:r>
      <w:r w:rsidRPr="006A4561">
        <w:rPr>
          <w:rFonts w:asciiTheme="minorHAnsi" w:eastAsia="Times New Roman" w:hAnsiTheme="minorHAnsi" w:cstheme="minorHAnsi"/>
          <w:color w:val="333333"/>
          <w:sz w:val="22"/>
          <w:lang w:eastAsia="en-GB" w:bidi="ar-SA"/>
        </w:rPr>
        <w:t xml:space="preserve">  Councillors and public were encouraged by the commitment to increasing biodiversity and delivering Net Biodiversity Gain.  However, the high density tree-planting designed to reduce the visual impact of the development appears to be excessive given the wider location.  TGPC requests that developers review the planting in the local context.</w:t>
      </w:r>
    </w:p>
    <w:p w14:paraId="3CDAD711" w14:textId="77777777" w:rsidR="000E0C90" w:rsidRPr="006A4561" w:rsidRDefault="000E0C90" w:rsidP="000E0C90">
      <w:pPr>
        <w:spacing w:line="276" w:lineRule="auto"/>
        <w:ind w:left="360"/>
        <w:rPr>
          <w:rFonts w:eastAsia="Times New Roman" w:cstheme="minorHAnsi"/>
          <w:color w:val="333333"/>
          <w:lang w:eastAsia="en-GB"/>
        </w:rPr>
      </w:pPr>
    </w:p>
    <w:p w14:paraId="32797C38" w14:textId="77777777" w:rsidR="000E0C90" w:rsidRPr="006A4561" w:rsidRDefault="000E0C90" w:rsidP="000E0C90">
      <w:pPr>
        <w:pStyle w:val="ListParagraph"/>
        <w:numPr>
          <w:ilvl w:val="0"/>
          <w:numId w:val="29"/>
        </w:numPr>
        <w:spacing w:line="276" w:lineRule="auto"/>
        <w:rPr>
          <w:rFonts w:asciiTheme="minorHAnsi" w:eastAsiaTheme="minorHAnsi" w:hAnsiTheme="minorHAnsi" w:cstheme="minorHAnsi"/>
          <w:color w:val="333333"/>
          <w:sz w:val="22"/>
          <w:shd w:val="clear" w:color="auto" w:fill="FFFFFF"/>
        </w:rPr>
      </w:pPr>
      <w:r w:rsidRPr="006A4561">
        <w:rPr>
          <w:rFonts w:asciiTheme="minorHAnsi" w:hAnsiTheme="minorHAnsi" w:cstheme="minorHAnsi"/>
          <w:color w:val="333333"/>
          <w:sz w:val="22"/>
          <w:u w:val="single"/>
          <w:shd w:val="clear" w:color="auto" w:fill="FFFFFF"/>
        </w:rPr>
        <w:t>Waste management</w:t>
      </w:r>
      <w:r w:rsidRPr="006A4561">
        <w:rPr>
          <w:rFonts w:asciiTheme="minorHAnsi" w:hAnsiTheme="minorHAnsi" w:cstheme="minorHAnsi"/>
          <w:color w:val="333333"/>
          <w:sz w:val="22"/>
          <w:shd w:val="clear" w:color="auto" w:fill="FFFFFF"/>
        </w:rPr>
        <w:t>: Although provision has been made for two locations for waste and recycling containers, insufficient attention has been given to the CDC practice of only collecting from bins at the kerbside. The developer should review the location and number of these bin containers, although the details of the housings are valued.</w:t>
      </w:r>
    </w:p>
    <w:p w14:paraId="799F5066" w14:textId="77777777" w:rsidR="000E0C90" w:rsidRPr="006A4561" w:rsidRDefault="000E0C90" w:rsidP="000E0C90">
      <w:pPr>
        <w:spacing w:line="276" w:lineRule="auto"/>
        <w:rPr>
          <w:rFonts w:eastAsia="Times New Roman" w:cstheme="minorHAnsi"/>
          <w:color w:val="333333"/>
          <w:lang w:eastAsia="en-GB"/>
        </w:rPr>
      </w:pPr>
    </w:p>
    <w:p w14:paraId="7CEC738B" w14:textId="3DAD304C" w:rsidR="000E0C90" w:rsidRPr="006A4561" w:rsidRDefault="000E0C90" w:rsidP="000E0C90">
      <w:pPr>
        <w:spacing w:after="120" w:line="240" w:lineRule="auto"/>
        <w:rPr>
          <w:rFonts w:eastAsiaTheme="minorEastAsia" w:cstheme="minorHAnsi"/>
          <w:b/>
          <w:bCs/>
        </w:rPr>
      </w:pPr>
      <w:r w:rsidRPr="006A4561">
        <w:rPr>
          <w:rFonts w:cstheme="minorHAnsi"/>
          <w:color w:val="1D2228"/>
          <w:u w:val="single"/>
          <w:shd w:val="clear" w:color="auto" w:fill="FFFFFF"/>
        </w:rPr>
        <w:t>Note:</w:t>
      </w:r>
      <w:r w:rsidRPr="006A4561">
        <w:rPr>
          <w:rFonts w:cstheme="minorHAnsi"/>
          <w:color w:val="1D2228"/>
          <w:shd w:val="clear" w:color="auto" w:fill="FFFFFF"/>
        </w:rPr>
        <w:t xml:space="preserve"> Councillors were aware that several residents were deeply concerned that the development plans did not offer a contribution to the adjacent school and village hall infrastructure.  However, residents were informed that the development was a separate issue unrelated to the freeholder of the village hall and the recreation field</w:t>
      </w:r>
      <w:r w:rsidR="008472F4">
        <w:rPr>
          <w:rFonts w:cstheme="minorHAnsi"/>
          <w:color w:val="1D2228"/>
          <w:shd w:val="clear" w:color="auto" w:fill="FFFFFF"/>
        </w:rPr>
        <w:t>.</w:t>
      </w:r>
    </w:p>
    <w:p w14:paraId="55C6D186" w14:textId="77777777" w:rsidR="006A4561" w:rsidRDefault="006A4561" w:rsidP="00653D3F">
      <w:pPr>
        <w:spacing w:after="120" w:line="240" w:lineRule="auto"/>
        <w:rPr>
          <w:rFonts w:eastAsiaTheme="minorEastAsia"/>
          <w:kern w:val="0"/>
          <w:u w:val="single"/>
          <w14:ligatures w14:val="none"/>
        </w:rPr>
      </w:pPr>
    </w:p>
    <w:p w14:paraId="02385C4B" w14:textId="3B20AF84" w:rsidR="001C658B" w:rsidRDefault="00237266" w:rsidP="00653D3F">
      <w:pPr>
        <w:spacing w:after="120" w:line="240" w:lineRule="auto"/>
        <w:rPr>
          <w:rFonts w:eastAsiaTheme="minorEastAsia"/>
          <w:kern w:val="0"/>
          <w14:ligatures w14:val="none"/>
        </w:rPr>
      </w:pPr>
      <w:r w:rsidRPr="00923298">
        <w:rPr>
          <w:rFonts w:eastAsiaTheme="minorEastAsia"/>
          <w:b/>
          <w:bCs/>
          <w:kern w:val="0"/>
          <w:u w:val="single"/>
          <w14:ligatures w14:val="none"/>
        </w:rPr>
        <w:t xml:space="preserve">Agenda item </w:t>
      </w:r>
      <w:r w:rsidR="006237F8" w:rsidRPr="00923298">
        <w:rPr>
          <w:rFonts w:eastAsiaTheme="minorEastAsia"/>
          <w:b/>
          <w:bCs/>
          <w:kern w:val="0"/>
          <w:u w:val="single"/>
          <w14:ligatures w14:val="none"/>
        </w:rPr>
        <w:t xml:space="preserve">10 </w:t>
      </w:r>
      <w:r w:rsidR="00275C22" w:rsidRPr="00923298">
        <w:rPr>
          <w:rFonts w:eastAsiaTheme="minorEastAsia"/>
          <w:b/>
          <w:bCs/>
          <w:kern w:val="0"/>
          <w:u w:val="single"/>
          <w14:ligatures w14:val="none"/>
        </w:rPr>
        <w:t xml:space="preserve">- </w:t>
      </w:r>
      <w:r w:rsidR="006237F8" w:rsidRPr="00923298">
        <w:rPr>
          <w:rFonts w:eastAsiaTheme="minorEastAsia"/>
          <w:b/>
          <w:bCs/>
          <w:kern w:val="0"/>
          <w:u w:val="single"/>
          <w14:ligatures w14:val="none"/>
        </w:rPr>
        <w:t>Community Led Planning</w:t>
      </w:r>
      <w:r w:rsidR="006237F8" w:rsidRPr="006237F8">
        <w:rPr>
          <w:rFonts w:eastAsiaTheme="minorEastAsia"/>
          <w:kern w:val="0"/>
          <w14:ligatures w14:val="none"/>
        </w:rPr>
        <w:t xml:space="preserve"> </w:t>
      </w:r>
      <w:r w:rsidRPr="006237F8">
        <w:rPr>
          <w:rFonts w:eastAsiaTheme="minorEastAsia"/>
          <w:kern w:val="0"/>
          <w14:ligatures w14:val="none"/>
        </w:rPr>
        <w:t xml:space="preserve"> </w:t>
      </w:r>
      <w:r w:rsidR="00835385">
        <w:rPr>
          <w:rFonts w:eastAsiaTheme="minorEastAsia"/>
          <w:kern w:val="0"/>
          <w14:ligatures w14:val="none"/>
        </w:rPr>
        <w:t xml:space="preserve"> </w:t>
      </w:r>
      <w:r w:rsidR="00CD25EC" w:rsidRPr="003251D5">
        <w:rPr>
          <w:rFonts w:eastAsiaTheme="minorEastAsia"/>
          <w:kern w:val="0"/>
          <w14:ligatures w14:val="none"/>
        </w:rPr>
        <w:t>The following linked documents provide information about Community Led Planning options</w:t>
      </w:r>
      <w:r w:rsidR="005B3EA9" w:rsidRPr="003251D5">
        <w:rPr>
          <w:rFonts w:eastAsiaTheme="minorEastAsia"/>
          <w:kern w:val="0"/>
          <w14:ligatures w14:val="none"/>
        </w:rPr>
        <w:t xml:space="preserve">.  If housing in the parish is being considered, then the information about </w:t>
      </w:r>
      <w:hyperlink r:id="rId7" w:history="1">
        <w:r w:rsidR="005B3EA9" w:rsidRPr="00BF1759">
          <w:rPr>
            <w:rStyle w:val="Hyperlink"/>
            <w:rFonts w:eastAsiaTheme="minorEastAsia"/>
            <w:kern w:val="0"/>
            <w14:ligatures w14:val="none"/>
          </w:rPr>
          <w:t>Housing Needs Analysis</w:t>
        </w:r>
      </w:hyperlink>
      <w:r w:rsidR="005B3EA9" w:rsidRPr="003251D5">
        <w:rPr>
          <w:rFonts w:eastAsiaTheme="minorEastAsia"/>
          <w:kern w:val="0"/>
          <w14:ligatures w14:val="none"/>
        </w:rPr>
        <w:t xml:space="preserve"> </w:t>
      </w:r>
      <w:r w:rsidR="00BF1759">
        <w:rPr>
          <w:rFonts w:eastAsiaTheme="minorEastAsia"/>
          <w:kern w:val="0"/>
          <w14:ligatures w14:val="none"/>
        </w:rPr>
        <w:t>may be helpful although it is dated 2009</w:t>
      </w:r>
      <w:r w:rsidR="005B3EA9" w:rsidRPr="003251D5">
        <w:rPr>
          <w:rFonts w:eastAsiaTheme="minorEastAsia"/>
          <w:kern w:val="0"/>
          <w14:ligatures w14:val="none"/>
        </w:rPr>
        <w:t xml:space="preserve">. </w:t>
      </w:r>
    </w:p>
    <w:p w14:paraId="2F74C088" w14:textId="7D04CA34" w:rsidR="00EB6417" w:rsidRPr="008472F4" w:rsidRDefault="00EB6417" w:rsidP="00EB6417">
      <w:pPr>
        <w:rPr>
          <w:rFonts w:eastAsia="Times New Roman" w:cstheme="minorHAnsi"/>
          <w:kern w:val="0"/>
          <w:lang w:eastAsia="en-GB"/>
          <w14:ligatures w14:val="none"/>
        </w:rPr>
      </w:pPr>
      <w:r>
        <w:rPr>
          <w:rFonts w:eastAsiaTheme="minorEastAsia"/>
          <w:kern w:val="0"/>
          <w14:ligatures w14:val="none"/>
        </w:rPr>
        <w:t xml:space="preserve">Strategic housing plan for CDC: </w:t>
      </w:r>
      <w:hyperlink r:id="rId8" w:tgtFrame="_blank" w:history="1">
        <w:r w:rsidRPr="00EB6417">
          <w:rPr>
            <w:rFonts w:ascii="Times New Roman" w:eastAsia="Times New Roman" w:hAnsi="Times New Roman" w:cs="Times New Roman"/>
            <w:color w:val="196AD4"/>
            <w:kern w:val="0"/>
            <w:sz w:val="24"/>
            <w:szCs w:val="24"/>
            <w:u w:val="single"/>
            <w:lang w:eastAsia="en-GB"/>
            <w14:ligatures w14:val="none"/>
          </w:rPr>
          <w:t>https://www.cotswold.gov.uk/media/bhnldast/2-2-04-strategic-housing-economic-land-availability-assessment-review-2021.pdf</w:t>
        </w:r>
      </w:hyperlink>
      <w:r>
        <w:rPr>
          <w:rFonts w:ascii="Times New Roman" w:eastAsia="Times New Roman" w:hAnsi="Times New Roman" w:cs="Times New Roman"/>
          <w:kern w:val="0"/>
          <w:sz w:val="24"/>
          <w:szCs w:val="24"/>
          <w:lang w:eastAsia="en-GB"/>
          <w14:ligatures w14:val="none"/>
        </w:rPr>
        <w:t xml:space="preserve">  </w:t>
      </w:r>
      <w:r w:rsidR="00546B2F" w:rsidRPr="008472F4">
        <w:rPr>
          <w:rFonts w:eastAsia="Times New Roman" w:cstheme="minorHAnsi"/>
          <w:kern w:val="0"/>
          <w:lang w:eastAsia="en-GB"/>
          <w14:ligatures w14:val="none"/>
        </w:rPr>
        <w:t>Note Section 2.5:</w:t>
      </w:r>
    </w:p>
    <w:p w14:paraId="35A9F354" w14:textId="04B490E5" w:rsidR="00EB6417" w:rsidRPr="00E779D6" w:rsidRDefault="00546B2F" w:rsidP="00653D3F">
      <w:pPr>
        <w:spacing w:after="120" w:line="240" w:lineRule="auto"/>
        <w:rPr>
          <w:i/>
          <w:iCs/>
        </w:rPr>
      </w:pPr>
      <w:r w:rsidRPr="00E779D6">
        <w:rPr>
          <w:i/>
          <w:iCs/>
        </w:rPr>
        <w:t>2.5 The adopted Local Plan also permits 'small-scale' residential development in Non-Principal Settlements providing that it (amongst other criteria) is of a proportionate scale and maintains and enhances sustainable patterns of development. The Council does not expect such 'small scale' developments to be of a strategic scale and sites in these settlements will not be allocated in the Local Plan. Sites in Non-Principal Settlements have therefore not been assessed in detail, although the identification of all available land is still a valuable exercise in case the future development strategy changes. </w:t>
      </w:r>
    </w:p>
    <w:p w14:paraId="742D8928" w14:textId="5BF5403D" w:rsidR="00BF2B62" w:rsidRPr="00BF2B62" w:rsidRDefault="00BF2B62" w:rsidP="00653D3F">
      <w:pPr>
        <w:spacing w:after="120" w:line="240" w:lineRule="auto"/>
        <w:rPr>
          <w:rFonts w:eastAsiaTheme="minorEastAsia"/>
          <w:kern w:val="0"/>
          <w14:ligatures w14:val="none"/>
        </w:rPr>
      </w:pPr>
      <w:r>
        <w:rPr>
          <w:rFonts w:eastAsiaTheme="minorEastAsia"/>
          <w:kern w:val="0"/>
          <w14:ligatures w14:val="none"/>
        </w:rPr>
        <w:t xml:space="preserve">(There are 17 </w:t>
      </w:r>
      <w:r w:rsidR="00C30862">
        <w:rPr>
          <w:rFonts w:eastAsiaTheme="minorEastAsia"/>
          <w:kern w:val="0"/>
          <w14:ligatures w14:val="none"/>
        </w:rPr>
        <w:t>Principal Settlements – listed at the end of the above linked document</w:t>
      </w:r>
      <w:r w:rsidR="00B671A4">
        <w:rPr>
          <w:rFonts w:eastAsiaTheme="minorEastAsia"/>
          <w:kern w:val="0"/>
          <w14:ligatures w14:val="none"/>
        </w:rPr>
        <w:t xml:space="preserve"> – they do not include </w:t>
      </w:r>
      <w:r w:rsidR="006A4561">
        <w:rPr>
          <w:rFonts w:eastAsiaTheme="minorEastAsia"/>
          <w:kern w:val="0"/>
          <w14:ligatures w14:val="none"/>
        </w:rPr>
        <w:t>any in the TG parish.</w:t>
      </w:r>
      <w:r w:rsidR="00C30862">
        <w:rPr>
          <w:rFonts w:eastAsiaTheme="minorEastAsia"/>
          <w:kern w:val="0"/>
          <w14:ligatures w14:val="none"/>
        </w:rPr>
        <w:t xml:space="preserve">) </w:t>
      </w:r>
    </w:p>
    <w:p w14:paraId="2147D5D0" w14:textId="3B8BDB4D" w:rsidR="00EB6417" w:rsidRDefault="00017634" w:rsidP="00653D3F">
      <w:pPr>
        <w:spacing w:after="120" w:line="240" w:lineRule="auto"/>
        <w:rPr>
          <w:rFonts w:eastAsiaTheme="minorEastAsia"/>
          <w:kern w:val="0"/>
          <w14:ligatures w14:val="none"/>
        </w:rPr>
      </w:pPr>
      <w:r>
        <w:rPr>
          <w:rFonts w:eastAsiaTheme="minorEastAsia"/>
          <w:kern w:val="0"/>
          <w14:ligatures w14:val="none"/>
        </w:rPr>
        <w:t xml:space="preserve">The assessment of rural sites can be found </w:t>
      </w:r>
      <w:hyperlink r:id="rId9" w:history="1">
        <w:r w:rsidRPr="00017634">
          <w:rPr>
            <w:rStyle w:val="Hyperlink"/>
            <w:rFonts w:eastAsiaTheme="minorEastAsia"/>
            <w:kern w:val="0"/>
            <w14:ligatures w14:val="none"/>
          </w:rPr>
          <w:t>here</w:t>
        </w:r>
      </w:hyperlink>
      <w:r>
        <w:rPr>
          <w:rFonts w:eastAsiaTheme="minorEastAsia"/>
          <w:kern w:val="0"/>
          <w14:ligatures w14:val="none"/>
        </w:rPr>
        <w:t>.</w:t>
      </w:r>
      <w:r w:rsidR="00E32BB6">
        <w:rPr>
          <w:rFonts w:eastAsiaTheme="minorEastAsia"/>
          <w:kern w:val="0"/>
          <w14:ligatures w14:val="none"/>
        </w:rPr>
        <w:t xml:space="preserve"> Two sites in Temple Guiting are listed on page 53:</w:t>
      </w:r>
    </w:p>
    <w:p w14:paraId="10129999" w14:textId="77777777" w:rsidR="00A32866" w:rsidRDefault="00E32BB6" w:rsidP="00A32866">
      <w:pPr>
        <w:spacing w:after="0" w:line="240" w:lineRule="auto"/>
        <w:rPr>
          <w:i/>
          <w:iCs/>
        </w:rPr>
      </w:pPr>
      <w:r w:rsidRPr="00553984">
        <w:rPr>
          <w:i/>
          <w:iCs/>
        </w:rPr>
        <w:t xml:space="preserve">R473 Temple Guiting New Barn Farm 1.13 Housing </w:t>
      </w:r>
    </w:p>
    <w:p w14:paraId="6C7F6E62" w14:textId="4E757B48" w:rsidR="00553984" w:rsidRPr="00553984" w:rsidRDefault="00E32BB6" w:rsidP="00653D3F">
      <w:pPr>
        <w:spacing w:after="120" w:line="240" w:lineRule="auto"/>
        <w:rPr>
          <w:i/>
          <w:iCs/>
        </w:rPr>
      </w:pPr>
      <w:r w:rsidRPr="00553984">
        <w:rPr>
          <w:i/>
          <w:iCs/>
        </w:rPr>
        <w:t>Not currently developable - not within or adjacent to one of the District's 17 Principal Settlement</w:t>
      </w:r>
      <w:r w:rsidR="00E779D6">
        <w:rPr>
          <w:i/>
          <w:iCs/>
        </w:rPr>
        <w:t>s</w:t>
      </w:r>
      <w:r w:rsidRPr="00553984">
        <w:rPr>
          <w:i/>
          <w:iCs/>
        </w:rPr>
        <w:t xml:space="preserve"> as identified by Local Plan Policy DS1 </w:t>
      </w:r>
    </w:p>
    <w:p w14:paraId="418CAE16" w14:textId="77777777" w:rsidR="00A32866" w:rsidRDefault="00E32BB6" w:rsidP="00A32866">
      <w:pPr>
        <w:spacing w:after="0" w:line="240" w:lineRule="auto"/>
        <w:rPr>
          <w:i/>
          <w:iCs/>
        </w:rPr>
      </w:pPr>
      <w:r w:rsidRPr="00553984">
        <w:rPr>
          <w:i/>
          <w:iCs/>
        </w:rPr>
        <w:t xml:space="preserve">R587 Temple Guiting Land north of The Sherry 10 homes </w:t>
      </w:r>
    </w:p>
    <w:p w14:paraId="79AD9FF6" w14:textId="0C07607C" w:rsidR="00E32BB6" w:rsidRPr="00553984" w:rsidRDefault="00E32BB6" w:rsidP="00653D3F">
      <w:pPr>
        <w:spacing w:after="120" w:line="240" w:lineRule="auto"/>
        <w:rPr>
          <w:rFonts w:eastAsiaTheme="minorEastAsia"/>
          <w:i/>
          <w:iCs/>
          <w:kern w:val="0"/>
          <w14:ligatures w14:val="none"/>
        </w:rPr>
      </w:pPr>
      <w:r w:rsidRPr="00553984">
        <w:rPr>
          <w:i/>
          <w:iCs/>
        </w:rPr>
        <w:t>Not currently developable - not within or adjacent to one of the District's 17 Principal Settlement</w:t>
      </w:r>
      <w:r w:rsidR="00E779D6">
        <w:rPr>
          <w:i/>
          <w:iCs/>
        </w:rPr>
        <w:t>s</w:t>
      </w:r>
      <w:r w:rsidRPr="00553984">
        <w:rPr>
          <w:i/>
          <w:iCs/>
        </w:rPr>
        <w:t xml:space="preserve"> as identified by Local Plan Policy DS1</w:t>
      </w:r>
    </w:p>
    <w:p w14:paraId="32E53B26" w14:textId="77777777" w:rsidR="00B54858" w:rsidRDefault="00B54858" w:rsidP="00653D3F">
      <w:pPr>
        <w:spacing w:after="120" w:line="240" w:lineRule="auto"/>
        <w:rPr>
          <w:rFonts w:eastAsiaTheme="minorEastAsia"/>
          <w:b/>
          <w:bCs/>
          <w:kern w:val="0"/>
          <w14:ligatures w14:val="none"/>
        </w:rPr>
      </w:pPr>
    </w:p>
    <w:p w14:paraId="10C0DFFD" w14:textId="6A8192B3" w:rsidR="00F61C44" w:rsidRDefault="00237266" w:rsidP="00F61C44">
      <w:pPr>
        <w:spacing w:after="120" w:line="240" w:lineRule="auto"/>
        <w:rPr>
          <w:rFonts w:ascii="Calibri" w:hAnsi="Calibri" w:cs="Calibri"/>
          <w:color w:val="1D2228"/>
          <w:sz w:val="20"/>
          <w:szCs w:val="20"/>
        </w:rPr>
      </w:pPr>
      <w:r w:rsidRPr="00064A96">
        <w:rPr>
          <w:rFonts w:eastAsiaTheme="minorEastAsia"/>
          <w:b/>
          <w:bCs/>
          <w:kern w:val="0"/>
          <w:u w:val="single"/>
          <w14:ligatures w14:val="none"/>
        </w:rPr>
        <w:t>Agenda item</w:t>
      </w:r>
      <w:r w:rsidR="00C97E15" w:rsidRPr="00064A96">
        <w:rPr>
          <w:rFonts w:eastAsiaTheme="minorEastAsia"/>
          <w:b/>
          <w:bCs/>
          <w:kern w:val="0"/>
          <w:u w:val="single"/>
          <w14:ligatures w14:val="none"/>
        </w:rPr>
        <w:t xml:space="preserve"> 12 – Appointment of auditor</w:t>
      </w:r>
      <w:r w:rsidR="00C97E15">
        <w:rPr>
          <w:rFonts w:eastAsiaTheme="minorEastAsia"/>
          <w:kern w:val="0"/>
          <w14:ligatures w14:val="none"/>
        </w:rPr>
        <w:t xml:space="preserve">.  Councillors should assure themselves </w:t>
      </w:r>
      <w:r w:rsidR="00093CB7">
        <w:rPr>
          <w:rFonts w:eastAsiaTheme="minorEastAsia"/>
          <w:kern w:val="0"/>
          <w14:ligatures w14:val="none"/>
        </w:rPr>
        <w:t xml:space="preserve"> </w:t>
      </w:r>
      <w:r w:rsidR="00C97E15">
        <w:rPr>
          <w:rFonts w:eastAsiaTheme="minorEastAsia"/>
          <w:kern w:val="0"/>
          <w14:ligatures w14:val="none"/>
        </w:rPr>
        <w:t xml:space="preserve">that the chosen auditor is independent and suitably qualified.  </w:t>
      </w:r>
      <w:r w:rsidR="00F61C44">
        <w:rPr>
          <w:rFonts w:eastAsiaTheme="minorEastAsia"/>
          <w:kern w:val="0"/>
          <w14:ligatures w14:val="none"/>
        </w:rPr>
        <w:t>GAPTC says:</w:t>
      </w:r>
    </w:p>
    <w:p w14:paraId="389207B7" w14:textId="3BB40956" w:rsidR="00DE2213" w:rsidRDefault="00DE2213" w:rsidP="00DE2213">
      <w:pPr>
        <w:pStyle w:val="yiv7792746245msonormal"/>
        <w:shd w:val="clear" w:color="auto" w:fill="FFFFFF"/>
        <w:spacing w:before="0" w:beforeAutospacing="0" w:after="0" w:afterAutospacing="0"/>
        <w:rPr>
          <w:rFonts w:asciiTheme="minorHAnsi" w:hAnsiTheme="minorHAnsi" w:cstheme="minorHAnsi"/>
          <w:i/>
          <w:iCs/>
          <w:color w:val="000000"/>
          <w:sz w:val="22"/>
          <w:szCs w:val="22"/>
        </w:rPr>
      </w:pPr>
      <w:r w:rsidRPr="00F61C44">
        <w:rPr>
          <w:rFonts w:asciiTheme="minorHAnsi" w:hAnsiTheme="minorHAnsi" w:cstheme="minorHAnsi"/>
          <w:i/>
          <w:iCs/>
          <w:color w:val="000000"/>
          <w:sz w:val="22"/>
          <w:szCs w:val="22"/>
        </w:rPr>
        <w:t>All GAPTC’s Auditors are CiLCA qualified and complete annual training on the Audit process and the JPAG.</w:t>
      </w:r>
      <w:r w:rsidR="00F61C44" w:rsidRPr="00F61C44">
        <w:rPr>
          <w:rFonts w:asciiTheme="minorHAnsi" w:hAnsiTheme="minorHAnsi" w:cstheme="minorHAnsi"/>
          <w:i/>
          <w:iCs/>
          <w:color w:val="000000"/>
          <w:sz w:val="22"/>
          <w:szCs w:val="22"/>
        </w:rPr>
        <w:t xml:space="preserve">  </w:t>
      </w:r>
      <w:r w:rsidRPr="00F61C44">
        <w:rPr>
          <w:rFonts w:asciiTheme="minorHAnsi" w:hAnsiTheme="minorHAnsi" w:cstheme="minorHAnsi"/>
          <w:i/>
          <w:iCs/>
          <w:color w:val="000000"/>
          <w:sz w:val="22"/>
          <w:szCs w:val="22"/>
        </w:rPr>
        <w:t>Most are experienced Clerks.</w:t>
      </w:r>
    </w:p>
    <w:p w14:paraId="57353B58" w14:textId="77777777" w:rsidR="00F61C44" w:rsidRPr="00F61C44" w:rsidRDefault="00F61C44" w:rsidP="00DE2213">
      <w:pPr>
        <w:pStyle w:val="yiv7792746245msonormal"/>
        <w:shd w:val="clear" w:color="auto" w:fill="FFFFFF"/>
        <w:spacing w:before="0" w:beforeAutospacing="0" w:after="0" w:afterAutospacing="0"/>
        <w:rPr>
          <w:rFonts w:asciiTheme="minorHAnsi" w:hAnsiTheme="minorHAnsi" w:cstheme="minorHAnsi"/>
          <w:i/>
          <w:iCs/>
          <w:color w:val="000000"/>
          <w:sz w:val="22"/>
          <w:szCs w:val="22"/>
        </w:rPr>
      </w:pPr>
    </w:p>
    <w:p w14:paraId="64309CA2" w14:textId="498DBC68" w:rsidR="00DE2213" w:rsidRPr="00F61C44" w:rsidRDefault="00DE2213" w:rsidP="00F61C44">
      <w:pPr>
        <w:pStyle w:val="yiv7792746245msonormal"/>
        <w:shd w:val="clear" w:color="auto" w:fill="FFFFFF"/>
        <w:spacing w:before="0" w:beforeAutospacing="0" w:after="0" w:afterAutospacing="0"/>
        <w:rPr>
          <w:rFonts w:asciiTheme="minorHAnsi" w:hAnsiTheme="minorHAnsi" w:cstheme="minorHAnsi"/>
          <w:i/>
          <w:iCs/>
          <w:color w:val="1D2228"/>
          <w:sz w:val="22"/>
          <w:szCs w:val="22"/>
        </w:rPr>
      </w:pPr>
      <w:r w:rsidRPr="00F61C44">
        <w:rPr>
          <w:rFonts w:asciiTheme="minorHAnsi" w:hAnsiTheme="minorHAnsi" w:cstheme="minorHAnsi"/>
          <w:i/>
          <w:iCs/>
          <w:color w:val="1D2228"/>
          <w:sz w:val="22"/>
          <w:szCs w:val="22"/>
        </w:rPr>
        <w:t> </w:t>
      </w:r>
      <w:r w:rsidRPr="00F61C44">
        <w:rPr>
          <w:rFonts w:asciiTheme="minorHAnsi" w:hAnsiTheme="minorHAnsi" w:cstheme="minorHAnsi"/>
          <w:i/>
          <w:iCs/>
          <w:color w:val="000000"/>
          <w:sz w:val="22"/>
          <w:szCs w:val="22"/>
        </w:rPr>
        <w:t>G</w:t>
      </w:r>
      <w:r w:rsidR="00F61C44" w:rsidRPr="00F61C44">
        <w:rPr>
          <w:rFonts w:asciiTheme="minorHAnsi" w:hAnsiTheme="minorHAnsi" w:cstheme="minorHAnsi"/>
          <w:i/>
          <w:iCs/>
          <w:color w:val="000000"/>
          <w:sz w:val="22"/>
          <w:szCs w:val="22"/>
        </w:rPr>
        <w:t>APTC</w:t>
      </w:r>
      <w:r w:rsidRPr="00F61C44">
        <w:rPr>
          <w:rFonts w:asciiTheme="minorHAnsi" w:hAnsiTheme="minorHAnsi" w:cstheme="minorHAnsi"/>
          <w:i/>
          <w:iCs/>
          <w:color w:val="000000"/>
          <w:sz w:val="22"/>
          <w:szCs w:val="22"/>
        </w:rPr>
        <w:t xml:space="preserve"> internal audits comply with the proper practices outlined in the Governance &amp; Accountability for Smaller Authorities – A Practitioners' Guide and the Accounts and Audit Regulations 2015.</w:t>
      </w:r>
    </w:p>
    <w:p w14:paraId="37F5E950" w14:textId="77777777" w:rsidR="00DE2213" w:rsidRPr="00F61C44" w:rsidRDefault="00DE2213" w:rsidP="00DA68A4">
      <w:pPr>
        <w:pStyle w:val="yiv7792746245text"/>
        <w:shd w:val="clear" w:color="auto" w:fill="FFFFFF"/>
        <w:spacing w:after="300" w:afterAutospacing="0" w:line="276" w:lineRule="auto"/>
        <w:rPr>
          <w:rFonts w:asciiTheme="minorHAnsi" w:hAnsiTheme="minorHAnsi" w:cstheme="minorHAnsi"/>
          <w:i/>
          <w:iCs/>
          <w:color w:val="1D2228"/>
          <w:sz w:val="22"/>
          <w:szCs w:val="22"/>
        </w:rPr>
      </w:pPr>
      <w:r w:rsidRPr="00F61C44">
        <w:rPr>
          <w:rFonts w:asciiTheme="minorHAnsi" w:hAnsiTheme="minorHAnsi" w:cstheme="minorHAnsi"/>
          <w:i/>
          <w:iCs/>
          <w:color w:val="000000"/>
          <w:sz w:val="22"/>
          <w:szCs w:val="22"/>
        </w:rPr>
        <w:t>The GAPTC internal audit reviews and reports on whether the systems of financial and other internal controls over its activities and operating procedures are effective. The audit tests a variety of documents, including agendas and minutes, policies, insurance and risk management processes, to ensure Council meets the requirements set out in the Annual Internal Audit Report in the Annual Governance &amp; Accountability Return.</w:t>
      </w:r>
    </w:p>
    <w:p w14:paraId="70048291" w14:textId="77777777" w:rsidR="00DE2213" w:rsidRPr="00F61C44" w:rsidRDefault="00DE2213" w:rsidP="00DA68A4">
      <w:pPr>
        <w:pStyle w:val="yiv7792746245text"/>
        <w:shd w:val="clear" w:color="auto" w:fill="FFFFFF"/>
        <w:spacing w:after="300" w:afterAutospacing="0" w:line="276" w:lineRule="auto"/>
        <w:rPr>
          <w:rFonts w:asciiTheme="minorHAnsi" w:hAnsiTheme="minorHAnsi" w:cstheme="minorHAnsi"/>
          <w:i/>
          <w:iCs/>
          <w:color w:val="1D2228"/>
          <w:sz w:val="22"/>
          <w:szCs w:val="22"/>
        </w:rPr>
      </w:pPr>
      <w:r w:rsidRPr="00F61C44">
        <w:rPr>
          <w:rFonts w:asciiTheme="minorHAnsi" w:hAnsiTheme="minorHAnsi" w:cstheme="minorHAnsi"/>
          <w:i/>
          <w:iCs/>
          <w:color w:val="000000"/>
          <w:sz w:val="22"/>
          <w:szCs w:val="22"/>
        </w:rPr>
        <w:t>The internal audit does not involve the detailed inspection of all records and transactions of an authority in order to detect error or fraud.</w:t>
      </w:r>
    </w:p>
    <w:p w14:paraId="63A73096" w14:textId="67C7A0BF" w:rsidR="00DE2213" w:rsidRPr="00F61C44" w:rsidRDefault="00DE2213" w:rsidP="00194BB9">
      <w:pPr>
        <w:pStyle w:val="yiv7792746245text"/>
        <w:shd w:val="clear" w:color="auto" w:fill="FFFFFF"/>
        <w:spacing w:after="300" w:afterAutospacing="0" w:line="276" w:lineRule="auto"/>
        <w:rPr>
          <w:rFonts w:asciiTheme="minorHAnsi" w:hAnsiTheme="minorHAnsi" w:cstheme="minorHAnsi"/>
          <w:i/>
          <w:iCs/>
          <w:color w:val="1D2228"/>
          <w:sz w:val="22"/>
          <w:szCs w:val="22"/>
        </w:rPr>
      </w:pPr>
      <w:r w:rsidRPr="00F61C44">
        <w:rPr>
          <w:rFonts w:asciiTheme="minorHAnsi" w:hAnsiTheme="minorHAnsi" w:cstheme="minorHAnsi"/>
          <w:i/>
          <w:iCs/>
          <w:color w:val="000000"/>
          <w:sz w:val="22"/>
          <w:szCs w:val="22"/>
        </w:rPr>
        <w:t>Our auditors are independent of the Council and are competent to be able to carry out the requirements of the Internal Audit Service.</w:t>
      </w:r>
      <w:r w:rsidR="00DA68A4">
        <w:rPr>
          <w:rFonts w:asciiTheme="minorHAnsi" w:hAnsiTheme="minorHAnsi" w:cstheme="minorHAnsi"/>
          <w:i/>
          <w:iCs/>
          <w:color w:val="000000"/>
          <w:sz w:val="22"/>
          <w:szCs w:val="22"/>
        </w:rPr>
        <w:t xml:space="preserve">  </w:t>
      </w:r>
      <w:r w:rsidRPr="00F61C44">
        <w:rPr>
          <w:rFonts w:asciiTheme="minorHAnsi" w:hAnsiTheme="minorHAnsi" w:cstheme="minorHAnsi"/>
          <w:i/>
          <w:iCs/>
          <w:color w:val="1D2228"/>
          <w:sz w:val="22"/>
          <w:szCs w:val="22"/>
        </w:rPr>
        <w:t> </w:t>
      </w:r>
    </w:p>
    <w:p w14:paraId="1FFFE11B" w14:textId="77777777" w:rsidR="00DE2213" w:rsidRPr="00F61C44" w:rsidRDefault="00DE2213" w:rsidP="00DA68A4">
      <w:pPr>
        <w:pStyle w:val="yiv7792746245msonormal"/>
        <w:shd w:val="clear" w:color="auto" w:fill="FFFFFF"/>
        <w:spacing w:before="0" w:beforeAutospacing="0" w:after="0" w:afterAutospacing="0" w:line="276" w:lineRule="auto"/>
        <w:rPr>
          <w:rFonts w:asciiTheme="minorHAnsi" w:hAnsiTheme="minorHAnsi" w:cstheme="minorHAnsi"/>
          <w:i/>
          <w:iCs/>
          <w:color w:val="1D2228"/>
          <w:sz w:val="22"/>
          <w:szCs w:val="22"/>
        </w:rPr>
      </w:pPr>
      <w:r w:rsidRPr="00F61C44">
        <w:rPr>
          <w:rFonts w:asciiTheme="minorHAnsi" w:hAnsiTheme="minorHAnsi" w:cstheme="minorHAnsi"/>
          <w:i/>
          <w:iCs/>
          <w:color w:val="1D2228"/>
          <w:sz w:val="22"/>
          <w:szCs w:val="22"/>
        </w:rPr>
        <w:t> </w:t>
      </w:r>
    </w:p>
    <w:p w14:paraId="57A24AA0" w14:textId="2D436405" w:rsidR="00DE2213" w:rsidRPr="00F61C44" w:rsidRDefault="00DE2213" w:rsidP="00DA68A4">
      <w:pPr>
        <w:pStyle w:val="yiv7792746245msonormal"/>
        <w:shd w:val="clear" w:color="auto" w:fill="FFFFFF"/>
        <w:spacing w:before="0" w:beforeAutospacing="0" w:after="0" w:afterAutospacing="0" w:line="276" w:lineRule="auto"/>
        <w:rPr>
          <w:rFonts w:asciiTheme="minorHAnsi" w:hAnsiTheme="minorHAnsi" w:cstheme="minorHAnsi"/>
          <w:i/>
          <w:iCs/>
          <w:color w:val="1D2228"/>
          <w:sz w:val="22"/>
          <w:szCs w:val="22"/>
        </w:rPr>
      </w:pPr>
      <w:r w:rsidRPr="00F61C44">
        <w:rPr>
          <w:rFonts w:asciiTheme="minorHAnsi" w:hAnsiTheme="minorHAnsi" w:cstheme="minorHAnsi"/>
          <w:i/>
          <w:iCs/>
          <w:color w:val="1D2228"/>
          <w:sz w:val="22"/>
          <w:szCs w:val="22"/>
        </w:rPr>
        <w:lastRenderedPageBreak/>
        <w:t>The Auditor most declare any connection with Councils they have been involved with in the past 5 years.</w:t>
      </w:r>
      <w:r w:rsidR="00194BB9">
        <w:rPr>
          <w:rFonts w:asciiTheme="minorHAnsi" w:hAnsiTheme="minorHAnsi" w:cstheme="minorHAnsi"/>
          <w:i/>
          <w:iCs/>
          <w:color w:val="1D2228"/>
          <w:sz w:val="22"/>
          <w:szCs w:val="22"/>
        </w:rPr>
        <w:t xml:space="preserve"> </w:t>
      </w:r>
      <w:r w:rsidRPr="00F61C44">
        <w:rPr>
          <w:rFonts w:asciiTheme="minorHAnsi" w:hAnsiTheme="minorHAnsi" w:cstheme="minorHAnsi"/>
          <w:i/>
          <w:iCs/>
          <w:color w:val="1D2228"/>
          <w:sz w:val="22"/>
          <w:szCs w:val="22"/>
        </w:rPr>
        <w:t>Likewise the Auditor must declare if there is any personal interest with any of the Councillors or Clerk of the Council they have been asked to Audit.</w:t>
      </w:r>
    </w:p>
    <w:p w14:paraId="0815C720" w14:textId="77777777" w:rsidR="00DE2213" w:rsidRPr="00F61C44" w:rsidRDefault="00DE2213" w:rsidP="00DA68A4">
      <w:pPr>
        <w:pStyle w:val="yiv7792746245msonormal"/>
        <w:shd w:val="clear" w:color="auto" w:fill="FFFFFF"/>
        <w:spacing w:before="0" w:beforeAutospacing="0" w:after="0" w:afterAutospacing="0" w:line="276" w:lineRule="auto"/>
        <w:rPr>
          <w:rFonts w:asciiTheme="minorHAnsi" w:hAnsiTheme="minorHAnsi" w:cstheme="minorHAnsi"/>
          <w:i/>
          <w:iCs/>
          <w:color w:val="1D2228"/>
          <w:sz w:val="22"/>
          <w:szCs w:val="22"/>
        </w:rPr>
      </w:pPr>
      <w:r w:rsidRPr="00F61C44">
        <w:rPr>
          <w:rFonts w:asciiTheme="minorHAnsi" w:hAnsiTheme="minorHAnsi" w:cstheme="minorHAnsi"/>
          <w:i/>
          <w:iCs/>
          <w:color w:val="1D2228"/>
          <w:sz w:val="22"/>
          <w:szCs w:val="22"/>
        </w:rPr>
        <w:t> </w:t>
      </w:r>
    </w:p>
    <w:p w14:paraId="4684D8C9" w14:textId="77777777" w:rsidR="00DE2213" w:rsidRPr="00F61C44" w:rsidRDefault="00DE2213" w:rsidP="00DA68A4">
      <w:pPr>
        <w:pStyle w:val="yiv7792746245msonormal"/>
        <w:shd w:val="clear" w:color="auto" w:fill="FFFFFF"/>
        <w:spacing w:before="0" w:beforeAutospacing="0" w:after="0" w:afterAutospacing="0" w:line="276" w:lineRule="auto"/>
        <w:rPr>
          <w:rFonts w:asciiTheme="minorHAnsi" w:hAnsiTheme="minorHAnsi" w:cstheme="minorHAnsi"/>
          <w:i/>
          <w:iCs/>
          <w:color w:val="1D2228"/>
          <w:sz w:val="22"/>
          <w:szCs w:val="22"/>
        </w:rPr>
      </w:pPr>
      <w:r w:rsidRPr="00F61C44">
        <w:rPr>
          <w:rFonts w:asciiTheme="minorHAnsi" w:hAnsiTheme="minorHAnsi" w:cstheme="minorHAnsi"/>
          <w:i/>
          <w:iCs/>
          <w:color w:val="1D2228"/>
          <w:sz w:val="22"/>
          <w:szCs w:val="22"/>
        </w:rPr>
        <w:t>All Internal Auditors have a contract which includes the above specifications.</w:t>
      </w:r>
    </w:p>
    <w:p w14:paraId="4406BDF0" w14:textId="77777777" w:rsidR="00DE2213" w:rsidRDefault="00DE2213" w:rsidP="00DA68A4">
      <w:pPr>
        <w:spacing w:after="120" w:line="276" w:lineRule="auto"/>
        <w:rPr>
          <w:rFonts w:eastAsiaTheme="minorEastAsia"/>
          <w:kern w:val="0"/>
          <w14:ligatures w14:val="none"/>
        </w:rPr>
      </w:pPr>
    </w:p>
    <w:p w14:paraId="1F0542D7" w14:textId="77777777" w:rsidR="00DE2213" w:rsidRDefault="00DE2213" w:rsidP="00DA68A4">
      <w:pPr>
        <w:spacing w:after="120" w:line="276" w:lineRule="auto"/>
        <w:rPr>
          <w:rFonts w:eastAsiaTheme="minorEastAsia"/>
          <w:kern w:val="0"/>
          <w14:ligatures w14:val="none"/>
        </w:rPr>
      </w:pPr>
    </w:p>
    <w:p w14:paraId="21576A1E" w14:textId="46089F4A" w:rsidR="00502E6E" w:rsidRDefault="00502E6E" w:rsidP="00DA68A4">
      <w:pPr>
        <w:spacing w:line="276" w:lineRule="auto"/>
        <w:rPr>
          <w:rFonts w:eastAsiaTheme="minorEastAsia"/>
          <w:kern w:val="0"/>
          <w14:ligatures w14:val="none"/>
        </w:rPr>
      </w:pPr>
      <w:r>
        <w:rPr>
          <w:rFonts w:eastAsiaTheme="minorEastAsia"/>
          <w:kern w:val="0"/>
          <w14:ligatures w14:val="none"/>
        </w:rPr>
        <w:br w:type="page"/>
      </w:r>
    </w:p>
    <w:p w14:paraId="675F3103" w14:textId="6775303A" w:rsidR="00B54858" w:rsidRPr="00502E6E" w:rsidRDefault="00B54858" w:rsidP="00502E6E">
      <w:pPr>
        <w:pStyle w:val="ListParagraph"/>
        <w:numPr>
          <w:ilvl w:val="0"/>
          <w:numId w:val="21"/>
        </w:numPr>
        <w:spacing w:after="120" w:line="240" w:lineRule="auto"/>
        <w:ind w:left="284"/>
        <w:rPr>
          <w:rFonts w:eastAsiaTheme="minorEastAsia" w:cstheme="minorHAnsi"/>
          <w:b/>
          <w:bCs/>
          <w:szCs w:val="24"/>
        </w:rPr>
      </w:pPr>
      <w:r w:rsidRPr="00502E6E">
        <w:rPr>
          <w:rFonts w:eastAsiaTheme="minorEastAsia" w:cstheme="minorHAnsi"/>
          <w:b/>
          <w:bCs/>
          <w:szCs w:val="24"/>
        </w:rPr>
        <w:lastRenderedPageBreak/>
        <w:t>Reconciliation</w:t>
      </w:r>
      <w:r w:rsidR="009B4C56" w:rsidRPr="00502E6E">
        <w:rPr>
          <w:rFonts w:eastAsiaTheme="minorEastAsia" w:cstheme="minorHAnsi"/>
          <w:b/>
          <w:bCs/>
          <w:szCs w:val="24"/>
        </w:rPr>
        <w:t xml:space="preserve"> (Agenda item 13 (b))</w:t>
      </w:r>
    </w:p>
    <w:p w14:paraId="258B2E1F" w14:textId="77777777" w:rsidR="00502E6E" w:rsidRPr="00502E6E" w:rsidRDefault="00502E6E" w:rsidP="00502E6E">
      <w:pPr>
        <w:spacing w:after="120" w:line="240" w:lineRule="auto"/>
        <w:rPr>
          <w:rFonts w:eastAsiaTheme="minorEastAsia" w:cstheme="minorHAnsi"/>
          <w:b/>
          <w:bCs/>
          <w:szCs w:val="24"/>
        </w:rPr>
      </w:pPr>
    </w:p>
    <w:tbl>
      <w:tblPr>
        <w:tblW w:w="7972" w:type="dxa"/>
        <w:tblLook w:val="04A0" w:firstRow="1" w:lastRow="0" w:firstColumn="1" w:lastColumn="0" w:noHBand="0" w:noVBand="1"/>
      </w:tblPr>
      <w:tblGrid>
        <w:gridCol w:w="3046"/>
        <w:gridCol w:w="222"/>
        <w:gridCol w:w="2535"/>
        <w:gridCol w:w="1116"/>
        <w:gridCol w:w="1053"/>
      </w:tblGrid>
      <w:tr w:rsidR="00B54858" w:rsidRPr="0041629B" w14:paraId="229D134F" w14:textId="77777777" w:rsidTr="001F14C5">
        <w:trPr>
          <w:trHeight w:val="290"/>
        </w:trPr>
        <w:tc>
          <w:tcPr>
            <w:tcW w:w="3268" w:type="dxa"/>
            <w:gridSpan w:val="2"/>
            <w:tcBorders>
              <w:top w:val="nil"/>
              <w:left w:val="nil"/>
              <w:bottom w:val="nil"/>
              <w:right w:val="nil"/>
            </w:tcBorders>
            <w:shd w:val="clear" w:color="auto" w:fill="auto"/>
            <w:noWrap/>
            <w:vAlign w:val="bottom"/>
            <w:hideMark/>
          </w:tcPr>
          <w:p w14:paraId="6C49C69F"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r w:rsidRPr="0041629B">
              <w:rPr>
                <w:rFonts w:ascii="Calibri" w:eastAsia="Times New Roman" w:hAnsi="Calibri" w:cs="Calibri"/>
                <w:b/>
                <w:bCs/>
                <w:color w:val="000000"/>
                <w:kern w:val="0"/>
                <w:lang w:eastAsia="en-GB"/>
                <w14:ligatures w14:val="none"/>
              </w:rPr>
              <w:t>Temple Guiting Parish Council</w:t>
            </w:r>
          </w:p>
        </w:tc>
        <w:tc>
          <w:tcPr>
            <w:tcW w:w="2535" w:type="dxa"/>
            <w:tcBorders>
              <w:top w:val="nil"/>
              <w:left w:val="nil"/>
              <w:bottom w:val="nil"/>
              <w:right w:val="nil"/>
            </w:tcBorders>
            <w:shd w:val="clear" w:color="auto" w:fill="auto"/>
            <w:noWrap/>
            <w:vAlign w:val="bottom"/>
            <w:hideMark/>
          </w:tcPr>
          <w:p w14:paraId="6555C423"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p>
        </w:tc>
        <w:tc>
          <w:tcPr>
            <w:tcW w:w="1116" w:type="dxa"/>
            <w:tcBorders>
              <w:top w:val="nil"/>
              <w:left w:val="nil"/>
              <w:bottom w:val="nil"/>
              <w:right w:val="nil"/>
            </w:tcBorders>
            <w:shd w:val="clear" w:color="auto" w:fill="auto"/>
            <w:noWrap/>
            <w:vAlign w:val="bottom"/>
            <w:hideMark/>
          </w:tcPr>
          <w:p w14:paraId="26524EA7"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3EA031A3"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75382C45" w14:textId="77777777" w:rsidTr="001F14C5">
        <w:trPr>
          <w:trHeight w:val="290"/>
        </w:trPr>
        <w:tc>
          <w:tcPr>
            <w:tcW w:w="3046" w:type="dxa"/>
            <w:tcBorders>
              <w:top w:val="nil"/>
              <w:left w:val="nil"/>
              <w:bottom w:val="nil"/>
              <w:right w:val="nil"/>
            </w:tcBorders>
            <w:shd w:val="clear" w:color="auto" w:fill="auto"/>
            <w:noWrap/>
            <w:vAlign w:val="bottom"/>
            <w:hideMark/>
          </w:tcPr>
          <w:p w14:paraId="7EFA700C"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r w:rsidRPr="0041629B">
              <w:rPr>
                <w:rFonts w:ascii="Calibri" w:eastAsia="Times New Roman" w:hAnsi="Calibri" w:cs="Calibri"/>
                <w:b/>
                <w:bCs/>
                <w:color w:val="000000"/>
                <w:kern w:val="0"/>
                <w:lang w:eastAsia="en-GB"/>
                <w14:ligatures w14:val="none"/>
              </w:rPr>
              <w:t>Bank Reconciliation</w:t>
            </w:r>
          </w:p>
        </w:tc>
        <w:tc>
          <w:tcPr>
            <w:tcW w:w="222" w:type="dxa"/>
            <w:tcBorders>
              <w:top w:val="nil"/>
              <w:left w:val="nil"/>
              <w:bottom w:val="nil"/>
              <w:right w:val="nil"/>
            </w:tcBorders>
            <w:shd w:val="clear" w:color="auto" w:fill="auto"/>
            <w:noWrap/>
            <w:vAlign w:val="bottom"/>
            <w:hideMark/>
          </w:tcPr>
          <w:p w14:paraId="68A97EF5"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p>
        </w:tc>
        <w:tc>
          <w:tcPr>
            <w:tcW w:w="2535" w:type="dxa"/>
            <w:tcBorders>
              <w:top w:val="nil"/>
              <w:left w:val="nil"/>
              <w:bottom w:val="nil"/>
              <w:right w:val="nil"/>
            </w:tcBorders>
            <w:shd w:val="clear" w:color="auto" w:fill="auto"/>
            <w:noWrap/>
            <w:vAlign w:val="bottom"/>
            <w:hideMark/>
          </w:tcPr>
          <w:p w14:paraId="49786DEC"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2C1DC64F"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0D4D9ACC"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21CEB5D0" w14:textId="77777777" w:rsidTr="001F14C5">
        <w:trPr>
          <w:trHeight w:val="290"/>
        </w:trPr>
        <w:tc>
          <w:tcPr>
            <w:tcW w:w="3046" w:type="dxa"/>
            <w:tcBorders>
              <w:top w:val="nil"/>
              <w:left w:val="nil"/>
              <w:bottom w:val="nil"/>
              <w:right w:val="nil"/>
            </w:tcBorders>
            <w:shd w:val="clear" w:color="auto" w:fill="auto"/>
            <w:noWrap/>
            <w:vAlign w:val="bottom"/>
            <w:hideMark/>
          </w:tcPr>
          <w:p w14:paraId="07073AB2"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3B637A3C"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535" w:type="dxa"/>
            <w:tcBorders>
              <w:top w:val="nil"/>
              <w:left w:val="nil"/>
              <w:bottom w:val="nil"/>
              <w:right w:val="nil"/>
            </w:tcBorders>
            <w:shd w:val="clear" w:color="auto" w:fill="auto"/>
            <w:noWrap/>
            <w:vAlign w:val="bottom"/>
            <w:hideMark/>
          </w:tcPr>
          <w:p w14:paraId="725512C8"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44BE6B55"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58286C47"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49FF2223" w14:textId="77777777" w:rsidTr="001F14C5">
        <w:trPr>
          <w:trHeight w:val="290"/>
        </w:trPr>
        <w:tc>
          <w:tcPr>
            <w:tcW w:w="5803" w:type="dxa"/>
            <w:gridSpan w:val="3"/>
            <w:tcBorders>
              <w:top w:val="nil"/>
              <w:left w:val="nil"/>
              <w:bottom w:val="nil"/>
              <w:right w:val="nil"/>
            </w:tcBorders>
            <w:shd w:val="clear" w:color="auto" w:fill="auto"/>
            <w:noWrap/>
            <w:vAlign w:val="bottom"/>
            <w:hideMark/>
          </w:tcPr>
          <w:p w14:paraId="1221B41F"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Period 1 April 2023 to 22 February 2024</w:t>
            </w:r>
          </w:p>
        </w:tc>
        <w:tc>
          <w:tcPr>
            <w:tcW w:w="1116" w:type="dxa"/>
            <w:tcBorders>
              <w:top w:val="nil"/>
              <w:left w:val="nil"/>
              <w:bottom w:val="nil"/>
              <w:right w:val="nil"/>
            </w:tcBorders>
            <w:shd w:val="clear" w:color="auto" w:fill="auto"/>
            <w:noWrap/>
            <w:vAlign w:val="bottom"/>
            <w:hideMark/>
          </w:tcPr>
          <w:p w14:paraId="3207CEA6"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p>
        </w:tc>
        <w:tc>
          <w:tcPr>
            <w:tcW w:w="1053" w:type="dxa"/>
            <w:tcBorders>
              <w:top w:val="nil"/>
              <w:left w:val="nil"/>
              <w:bottom w:val="nil"/>
              <w:right w:val="nil"/>
            </w:tcBorders>
            <w:shd w:val="clear" w:color="auto" w:fill="auto"/>
            <w:noWrap/>
            <w:vAlign w:val="bottom"/>
            <w:hideMark/>
          </w:tcPr>
          <w:p w14:paraId="708F716C"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19DDE2DD" w14:textId="77777777" w:rsidTr="001F14C5">
        <w:trPr>
          <w:trHeight w:val="290"/>
        </w:trPr>
        <w:tc>
          <w:tcPr>
            <w:tcW w:w="3046" w:type="dxa"/>
            <w:tcBorders>
              <w:top w:val="nil"/>
              <w:left w:val="nil"/>
              <w:bottom w:val="nil"/>
              <w:right w:val="nil"/>
            </w:tcBorders>
            <w:shd w:val="clear" w:color="auto" w:fill="auto"/>
            <w:noWrap/>
            <w:vAlign w:val="bottom"/>
            <w:hideMark/>
          </w:tcPr>
          <w:p w14:paraId="5BCD73C0"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73DE8130"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535" w:type="dxa"/>
            <w:tcBorders>
              <w:top w:val="nil"/>
              <w:left w:val="nil"/>
              <w:bottom w:val="nil"/>
              <w:right w:val="nil"/>
            </w:tcBorders>
            <w:shd w:val="clear" w:color="auto" w:fill="auto"/>
            <w:noWrap/>
            <w:vAlign w:val="bottom"/>
            <w:hideMark/>
          </w:tcPr>
          <w:p w14:paraId="3A0EF29E"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6A7E6BB1"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0EF64C68"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3A7FB7FE" w14:textId="77777777" w:rsidTr="001F14C5">
        <w:trPr>
          <w:trHeight w:val="290"/>
        </w:trPr>
        <w:tc>
          <w:tcPr>
            <w:tcW w:w="3268" w:type="dxa"/>
            <w:gridSpan w:val="2"/>
            <w:tcBorders>
              <w:top w:val="nil"/>
              <w:left w:val="nil"/>
              <w:bottom w:val="nil"/>
              <w:right w:val="nil"/>
            </w:tcBorders>
            <w:shd w:val="clear" w:color="auto" w:fill="auto"/>
            <w:noWrap/>
            <w:vAlign w:val="bottom"/>
            <w:hideMark/>
          </w:tcPr>
          <w:p w14:paraId="7054EAC9"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Current account 02503759</w:t>
            </w:r>
          </w:p>
        </w:tc>
        <w:tc>
          <w:tcPr>
            <w:tcW w:w="2535" w:type="dxa"/>
            <w:tcBorders>
              <w:top w:val="nil"/>
              <w:left w:val="nil"/>
              <w:bottom w:val="nil"/>
              <w:right w:val="nil"/>
            </w:tcBorders>
            <w:shd w:val="clear" w:color="auto" w:fill="auto"/>
            <w:noWrap/>
            <w:vAlign w:val="bottom"/>
            <w:hideMark/>
          </w:tcPr>
          <w:p w14:paraId="04C00B32"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p>
        </w:tc>
        <w:tc>
          <w:tcPr>
            <w:tcW w:w="1116" w:type="dxa"/>
            <w:tcBorders>
              <w:top w:val="nil"/>
              <w:left w:val="nil"/>
              <w:bottom w:val="nil"/>
              <w:right w:val="nil"/>
            </w:tcBorders>
            <w:shd w:val="clear" w:color="auto" w:fill="auto"/>
            <w:noWrap/>
            <w:vAlign w:val="bottom"/>
            <w:hideMark/>
          </w:tcPr>
          <w:p w14:paraId="567A3F79"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2AE1FBA5"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4B1885A2" w14:textId="77777777" w:rsidTr="001F14C5">
        <w:trPr>
          <w:trHeight w:val="290"/>
        </w:trPr>
        <w:tc>
          <w:tcPr>
            <w:tcW w:w="3046" w:type="dxa"/>
            <w:tcBorders>
              <w:top w:val="nil"/>
              <w:left w:val="nil"/>
              <w:bottom w:val="nil"/>
              <w:right w:val="nil"/>
            </w:tcBorders>
            <w:shd w:val="clear" w:color="auto" w:fill="auto"/>
            <w:noWrap/>
            <w:vAlign w:val="bottom"/>
            <w:hideMark/>
          </w:tcPr>
          <w:p w14:paraId="50C256F3"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757" w:type="dxa"/>
            <w:gridSpan w:val="2"/>
            <w:tcBorders>
              <w:top w:val="nil"/>
              <w:left w:val="nil"/>
              <w:bottom w:val="nil"/>
              <w:right w:val="nil"/>
            </w:tcBorders>
            <w:shd w:val="clear" w:color="auto" w:fill="auto"/>
            <w:noWrap/>
            <w:vAlign w:val="bottom"/>
            <w:hideMark/>
          </w:tcPr>
          <w:p w14:paraId="4A8E93A6"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Balance at 22 February 2024</w:t>
            </w:r>
          </w:p>
        </w:tc>
        <w:tc>
          <w:tcPr>
            <w:tcW w:w="1116" w:type="dxa"/>
            <w:tcBorders>
              <w:top w:val="nil"/>
              <w:left w:val="nil"/>
              <w:bottom w:val="nil"/>
              <w:right w:val="nil"/>
            </w:tcBorders>
            <w:shd w:val="clear" w:color="auto" w:fill="auto"/>
            <w:noWrap/>
            <w:vAlign w:val="bottom"/>
            <w:hideMark/>
          </w:tcPr>
          <w:p w14:paraId="5AC32C4F"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6393.85</w:t>
            </w:r>
          </w:p>
        </w:tc>
        <w:tc>
          <w:tcPr>
            <w:tcW w:w="1053" w:type="dxa"/>
            <w:tcBorders>
              <w:top w:val="nil"/>
              <w:left w:val="nil"/>
              <w:bottom w:val="nil"/>
              <w:right w:val="nil"/>
            </w:tcBorders>
            <w:shd w:val="clear" w:color="auto" w:fill="auto"/>
            <w:noWrap/>
            <w:vAlign w:val="bottom"/>
            <w:hideMark/>
          </w:tcPr>
          <w:p w14:paraId="0C87A6D9"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p>
        </w:tc>
      </w:tr>
      <w:tr w:rsidR="00B54858" w:rsidRPr="0041629B" w14:paraId="32CBF5FC" w14:textId="77777777" w:rsidTr="001F14C5">
        <w:trPr>
          <w:trHeight w:val="290"/>
        </w:trPr>
        <w:tc>
          <w:tcPr>
            <w:tcW w:w="3268" w:type="dxa"/>
            <w:gridSpan w:val="2"/>
            <w:tcBorders>
              <w:top w:val="nil"/>
              <w:left w:val="nil"/>
              <w:bottom w:val="nil"/>
              <w:right w:val="nil"/>
            </w:tcBorders>
            <w:shd w:val="clear" w:color="auto" w:fill="auto"/>
            <w:noWrap/>
            <w:vAlign w:val="bottom"/>
            <w:hideMark/>
          </w:tcPr>
          <w:p w14:paraId="06CB778A"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Deposit account 07859616</w:t>
            </w:r>
          </w:p>
        </w:tc>
        <w:tc>
          <w:tcPr>
            <w:tcW w:w="2535" w:type="dxa"/>
            <w:tcBorders>
              <w:top w:val="nil"/>
              <w:left w:val="nil"/>
              <w:bottom w:val="nil"/>
              <w:right w:val="nil"/>
            </w:tcBorders>
            <w:shd w:val="clear" w:color="auto" w:fill="auto"/>
            <w:noWrap/>
            <w:vAlign w:val="bottom"/>
            <w:hideMark/>
          </w:tcPr>
          <w:p w14:paraId="46B59AE3"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p>
        </w:tc>
        <w:tc>
          <w:tcPr>
            <w:tcW w:w="1116" w:type="dxa"/>
            <w:tcBorders>
              <w:top w:val="nil"/>
              <w:left w:val="nil"/>
              <w:bottom w:val="nil"/>
              <w:right w:val="nil"/>
            </w:tcBorders>
            <w:shd w:val="clear" w:color="auto" w:fill="auto"/>
            <w:noWrap/>
            <w:vAlign w:val="bottom"/>
            <w:hideMark/>
          </w:tcPr>
          <w:p w14:paraId="4003C152"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6B1C2BDF"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4EEA148D" w14:textId="77777777" w:rsidTr="001F14C5">
        <w:trPr>
          <w:trHeight w:val="290"/>
        </w:trPr>
        <w:tc>
          <w:tcPr>
            <w:tcW w:w="3046" w:type="dxa"/>
            <w:tcBorders>
              <w:top w:val="nil"/>
              <w:left w:val="nil"/>
              <w:bottom w:val="nil"/>
              <w:right w:val="nil"/>
            </w:tcBorders>
            <w:shd w:val="clear" w:color="auto" w:fill="auto"/>
            <w:noWrap/>
            <w:vAlign w:val="bottom"/>
            <w:hideMark/>
          </w:tcPr>
          <w:p w14:paraId="55A894A5"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757" w:type="dxa"/>
            <w:gridSpan w:val="2"/>
            <w:tcBorders>
              <w:top w:val="nil"/>
              <w:left w:val="nil"/>
              <w:bottom w:val="nil"/>
              <w:right w:val="nil"/>
            </w:tcBorders>
            <w:shd w:val="clear" w:color="auto" w:fill="auto"/>
            <w:noWrap/>
            <w:vAlign w:val="bottom"/>
            <w:hideMark/>
          </w:tcPr>
          <w:p w14:paraId="3F5B5E73"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Balance at 22 February 2024</w:t>
            </w:r>
          </w:p>
        </w:tc>
        <w:tc>
          <w:tcPr>
            <w:tcW w:w="1116" w:type="dxa"/>
            <w:tcBorders>
              <w:top w:val="nil"/>
              <w:left w:val="nil"/>
              <w:bottom w:val="nil"/>
              <w:right w:val="nil"/>
            </w:tcBorders>
            <w:shd w:val="clear" w:color="auto" w:fill="auto"/>
            <w:noWrap/>
            <w:vAlign w:val="bottom"/>
            <w:hideMark/>
          </w:tcPr>
          <w:p w14:paraId="2F4339D2"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5326.22</w:t>
            </w:r>
          </w:p>
        </w:tc>
        <w:tc>
          <w:tcPr>
            <w:tcW w:w="1053" w:type="dxa"/>
            <w:tcBorders>
              <w:top w:val="nil"/>
              <w:left w:val="nil"/>
              <w:bottom w:val="nil"/>
              <w:right w:val="nil"/>
            </w:tcBorders>
            <w:shd w:val="clear" w:color="auto" w:fill="auto"/>
            <w:noWrap/>
            <w:vAlign w:val="bottom"/>
            <w:hideMark/>
          </w:tcPr>
          <w:p w14:paraId="410DF12D"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p>
        </w:tc>
      </w:tr>
      <w:tr w:rsidR="00B54858" w:rsidRPr="0041629B" w14:paraId="0D619D37" w14:textId="77777777" w:rsidTr="001F14C5">
        <w:trPr>
          <w:trHeight w:val="290"/>
        </w:trPr>
        <w:tc>
          <w:tcPr>
            <w:tcW w:w="3268" w:type="dxa"/>
            <w:gridSpan w:val="2"/>
            <w:tcBorders>
              <w:top w:val="nil"/>
              <w:left w:val="nil"/>
              <w:bottom w:val="nil"/>
              <w:right w:val="nil"/>
            </w:tcBorders>
            <w:shd w:val="clear" w:color="auto" w:fill="auto"/>
            <w:noWrap/>
            <w:vAlign w:val="bottom"/>
            <w:hideMark/>
          </w:tcPr>
          <w:p w14:paraId="052350D3"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Less outstanding cheques</w:t>
            </w:r>
          </w:p>
        </w:tc>
        <w:tc>
          <w:tcPr>
            <w:tcW w:w="2535" w:type="dxa"/>
            <w:tcBorders>
              <w:top w:val="nil"/>
              <w:left w:val="nil"/>
              <w:bottom w:val="nil"/>
              <w:right w:val="nil"/>
            </w:tcBorders>
            <w:shd w:val="clear" w:color="auto" w:fill="auto"/>
            <w:noWrap/>
            <w:vAlign w:val="bottom"/>
            <w:hideMark/>
          </w:tcPr>
          <w:p w14:paraId="36E05BD6"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p>
        </w:tc>
        <w:tc>
          <w:tcPr>
            <w:tcW w:w="1116" w:type="dxa"/>
            <w:tcBorders>
              <w:top w:val="nil"/>
              <w:left w:val="nil"/>
              <w:bottom w:val="nil"/>
              <w:right w:val="nil"/>
            </w:tcBorders>
            <w:shd w:val="clear" w:color="auto" w:fill="auto"/>
            <w:noWrap/>
            <w:vAlign w:val="bottom"/>
            <w:hideMark/>
          </w:tcPr>
          <w:p w14:paraId="582FE886"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40F836F8"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0</w:t>
            </w:r>
          </w:p>
        </w:tc>
      </w:tr>
      <w:tr w:rsidR="00B54858" w:rsidRPr="0041629B" w14:paraId="1F965F43" w14:textId="77777777" w:rsidTr="001F14C5">
        <w:trPr>
          <w:trHeight w:val="290"/>
        </w:trPr>
        <w:tc>
          <w:tcPr>
            <w:tcW w:w="3046" w:type="dxa"/>
            <w:tcBorders>
              <w:top w:val="nil"/>
              <w:left w:val="nil"/>
              <w:bottom w:val="nil"/>
              <w:right w:val="nil"/>
            </w:tcBorders>
            <w:shd w:val="clear" w:color="auto" w:fill="auto"/>
            <w:noWrap/>
            <w:vAlign w:val="bottom"/>
            <w:hideMark/>
          </w:tcPr>
          <w:p w14:paraId="74D907A4"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p>
        </w:tc>
        <w:tc>
          <w:tcPr>
            <w:tcW w:w="222" w:type="dxa"/>
            <w:tcBorders>
              <w:top w:val="nil"/>
              <w:left w:val="nil"/>
              <w:bottom w:val="nil"/>
              <w:right w:val="nil"/>
            </w:tcBorders>
            <w:shd w:val="clear" w:color="auto" w:fill="auto"/>
            <w:noWrap/>
            <w:vAlign w:val="bottom"/>
            <w:hideMark/>
          </w:tcPr>
          <w:p w14:paraId="4507156A"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535" w:type="dxa"/>
            <w:tcBorders>
              <w:top w:val="nil"/>
              <w:left w:val="nil"/>
              <w:bottom w:val="nil"/>
              <w:right w:val="nil"/>
            </w:tcBorders>
            <w:shd w:val="clear" w:color="auto" w:fill="auto"/>
            <w:noWrap/>
            <w:vAlign w:val="bottom"/>
            <w:hideMark/>
          </w:tcPr>
          <w:p w14:paraId="3BCD60A5"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51016B50"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3E7EBFF1"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512BE620" w14:textId="77777777" w:rsidTr="001F14C5">
        <w:trPr>
          <w:trHeight w:val="290"/>
        </w:trPr>
        <w:tc>
          <w:tcPr>
            <w:tcW w:w="3046" w:type="dxa"/>
            <w:tcBorders>
              <w:top w:val="nil"/>
              <w:left w:val="nil"/>
              <w:bottom w:val="nil"/>
              <w:right w:val="nil"/>
            </w:tcBorders>
            <w:shd w:val="clear" w:color="auto" w:fill="auto"/>
            <w:noWrap/>
            <w:vAlign w:val="bottom"/>
            <w:hideMark/>
          </w:tcPr>
          <w:p w14:paraId="66D15797"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r w:rsidRPr="0041629B">
              <w:rPr>
                <w:rFonts w:ascii="Calibri" w:eastAsia="Times New Roman" w:hAnsi="Calibri" w:cs="Calibri"/>
                <w:b/>
                <w:bCs/>
                <w:color w:val="000000"/>
                <w:kern w:val="0"/>
                <w:lang w:eastAsia="en-GB"/>
                <w14:ligatures w14:val="none"/>
              </w:rPr>
              <w:t>Reconciled balance</w:t>
            </w:r>
          </w:p>
        </w:tc>
        <w:tc>
          <w:tcPr>
            <w:tcW w:w="222" w:type="dxa"/>
            <w:tcBorders>
              <w:top w:val="nil"/>
              <w:left w:val="nil"/>
              <w:bottom w:val="nil"/>
              <w:right w:val="nil"/>
            </w:tcBorders>
            <w:shd w:val="clear" w:color="auto" w:fill="auto"/>
            <w:noWrap/>
            <w:vAlign w:val="bottom"/>
            <w:hideMark/>
          </w:tcPr>
          <w:p w14:paraId="081A3C49"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p>
        </w:tc>
        <w:tc>
          <w:tcPr>
            <w:tcW w:w="2535" w:type="dxa"/>
            <w:tcBorders>
              <w:top w:val="nil"/>
              <w:left w:val="nil"/>
              <w:bottom w:val="nil"/>
              <w:right w:val="nil"/>
            </w:tcBorders>
            <w:shd w:val="clear" w:color="auto" w:fill="auto"/>
            <w:noWrap/>
            <w:vAlign w:val="bottom"/>
            <w:hideMark/>
          </w:tcPr>
          <w:p w14:paraId="71877CBB"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75C90552" w14:textId="77777777" w:rsidR="00B54858" w:rsidRPr="0041629B" w:rsidRDefault="00B54858" w:rsidP="00A84AAB">
            <w:pPr>
              <w:spacing w:after="0" w:line="240" w:lineRule="auto"/>
              <w:jc w:val="right"/>
              <w:rPr>
                <w:rFonts w:ascii="Calibri" w:eastAsia="Times New Roman" w:hAnsi="Calibri" w:cs="Calibri"/>
                <w:b/>
                <w:bCs/>
                <w:color w:val="000000"/>
                <w:kern w:val="0"/>
                <w:lang w:eastAsia="en-GB"/>
                <w14:ligatures w14:val="none"/>
              </w:rPr>
            </w:pPr>
            <w:r w:rsidRPr="0041629B">
              <w:rPr>
                <w:rFonts w:ascii="Calibri" w:eastAsia="Times New Roman" w:hAnsi="Calibri" w:cs="Calibri"/>
                <w:b/>
                <w:bCs/>
                <w:color w:val="000000"/>
                <w:kern w:val="0"/>
                <w:lang w:eastAsia="en-GB"/>
                <w14:ligatures w14:val="none"/>
              </w:rPr>
              <w:t>11720.07</w:t>
            </w:r>
          </w:p>
        </w:tc>
        <w:tc>
          <w:tcPr>
            <w:tcW w:w="1053" w:type="dxa"/>
            <w:tcBorders>
              <w:top w:val="nil"/>
              <w:left w:val="nil"/>
              <w:bottom w:val="nil"/>
              <w:right w:val="nil"/>
            </w:tcBorders>
            <w:shd w:val="clear" w:color="auto" w:fill="auto"/>
            <w:noWrap/>
            <w:vAlign w:val="bottom"/>
            <w:hideMark/>
          </w:tcPr>
          <w:p w14:paraId="3BDE1081" w14:textId="77777777" w:rsidR="00B54858" w:rsidRPr="0041629B" w:rsidRDefault="00B54858" w:rsidP="00A84AAB">
            <w:pPr>
              <w:spacing w:after="0" w:line="240" w:lineRule="auto"/>
              <w:jc w:val="right"/>
              <w:rPr>
                <w:rFonts w:ascii="Calibri" w:eastAsia="Times New Roman" w:hAnsi="Calibri" w:cs="Calibri"/>
                <w:b/>
                <w:bCs/>
                <w:color w:val="000000"/>
                <w:kern w:val="0"/>
                <w:lang w:eastAsia="en-GB"/>
                <w14:ligatures w14:val="none"/>
              </w:rPr>
            </w:pPr>
          </w:p>
        </w:tc>
      </w:tr>
      <w:tr w:rsidR="00B54858" w:rsidRPr="0041629B" w14:paraId="6901D508" w14:textId="77777777" w:rsidTr="001F14C5">
        <w:trPr>
          <w:trHeight w:val="290"/>
        </w:trPr>
        <w:tc>
          <w:tcPr>
            <w:tcW w:w="3046" w:type="dxa"/>
            <w:tcBorders>
              <w:top w:val="nil"/>
              <w:left w:val="nil"/>
              <w:bottom w:val="nil"/>
              <w:right w:val="nil"/>
            </w:tcBorders>
            <w:shd w:val="clear" w:color="auto" w:fill="auto"/>
            <w:noWrap/>
            <w:vAlign w:val="bottom"/>
            <w:hideMark/>
          </w:tcPr>
          <w:p w14:paraId="1C283B7C"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4E7EC010"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535" w:type="dxa"/>
            <w:tcBorders>
              <w:top w:val="nil"/>
              <w:left w:val="nil"/>
              <w:bottom w:val="nil"/>
              <w:right w:val="nil"/>
            </w:tcBorders>
            <w:shd w:val="clear" w:color="auto" w:fill="auto"/>
            <w:noWrap/>
            <w:vAlign w:val="bottom"/>
            <w:hideMark/>
          </w:tcPr>
          <w:p w14:paraId="6F9B129B"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2B25BA9F"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61753868"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584E126B" w14:textId="77777777" w:rsidTr="001F14C5">
        <w:trPr>
          <w:trHeight w:val="290"/>
        </w:trPr>
        <w:tc>
          <w:tcPr>
            <w:tcW w:w="3046" w:type="dxa"/>
            <w:tcBorders>
              <w:top w:val="nil"/>
              <w:left w:val="nil"/>
              <w:bottom w:val="nil"/>
              <w:right w:val="nil"/>
            </w:tcBorders>
            <w:shd w:val="clear" w:color="auto" w:fill="auto"/>
            <w:noWrap/>
            <w:vAlign w:val="bottom"/>
            <w:hideMark/>
          </w:tcPr>
          <w:p w14:paraId="0656794A"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r w:rsidRPr="0041629B">
              <w:rPr>
                <w:rFonts w:ascii="Calibri" w:eastAsia="Times New Roman" w:hAnsi="Calibri" w:cs="Calibri"/>
                <w:b/>
                <w:bCs/>
                <w:color w:val="000000"/>
                <w:kern w:val="0"/>
                <w:lang w:eastAsia="en-GB"/>
                <w14:ligatures w14:val="none"/>
              </w:rPr>
              <w:t>Cashbook summary</w:t>
            </w:r>
          </w:p>
        </w:tc>
        <w:tc>
          <w:tcPr>
            <w:tcW w:w="222" w:type="dxa"/>
            <w:tcBorders>
              <w:top w:val="nil"/>
              <w:left w:val="nil"/>
              <w:bottom w:val="nil"/>
              <w:right w:val="nil"/>
            </w:tcBorders>
            <w:shd w:val="clear" w:color="auto" w:fill="auto"/>
            <w:noWrap/>
            <w:vAlign w:val="bottom"/>
            <w:hideMark/>
          </w:tcPr>
          <w:p w14:paraId="3E77B625"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p>
        </w:tc>
        <w:tc>
          <w:tcPr>
            <w:tcW w:w="2535" w:type="dxa"/>
            <w:tcBorders>
              <w:top w:val="nil"/>
              <w:left w:val="nil"/>
              <w:bottom w:val="nil"/>
              <w:right w:val="nil"/>
            </w:tcBorders>
            <w:shd w:val="clear" w:color="auto" w:fill="auto"/>
            <w:noWrap/>
            <w:vAlign w:val="bottom"/>
            <w:hideMark/>
          </w:tcPr>
          <w:p w14:paraId="11936E01"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5FEFD78E"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0F2D4F76"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478E261F" w14:textId="77777777" w:rsidTr="001F14C5">
        <w:trPr>
          <w:trHeight w:val="290"/>
        </w:trPr>
        <w:tc>
          <w:tcPr>
            <w:tcW w:w="3268" w:type="dxa"/>
            <w:gridSpan w:val="2"/>
            <w:tcBorders>
              <w:top w:val="nil"/>
              <w:left w:val="nil"/>
              <w:bottom w:val="nil"/>
              <w:right w:val="nil"/>
            </w:tcBorders>
            <w:shd w:val="clear" w:color="auto" w:fill="auto"/>
            <w:noWrap/>
            <w:vAlign w:val="bottom"/>
            <w:hideMark/>
          </w:tcPr>
          <w:p w14:paraId="462587AF"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Opening balance 1 April 2023</w:t>
            </w:r>
          </w:p>
        </w:tc>
        <w:tc>
          <w:tcPr>
            <w:tcW w:w="2535" w:type="dxa"/>
            <w:tcBorders>
              <w:top w:val="nil"/>
              <w:left w:val="nil"/>
              <w:bottom w:val="nil"/>
              <w:right w:val="nil"/>
            </w:tcBorders>
            <w:shd w:val="clear" w:color="auto" w:fill="auto"/>
            <w:noWrap/>
            <w:vAlign w:val="bottom"/>
            <w:hideMark/>
          </w:tcPr>
          <w:p w14:paraId="28D3253C"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p>
        </w:tc>
        <w:tc>
          <w:tcPr>
            <w:tcW w:w="1116" w:type="dxa"/>
            <w:tcBorders>
              <w:top w:val="nil"/>
              <w:left w:val="nil"/>
              <w:bottom w:val="nil"/>
              <w:right w:val="nil"/>
            </w:tcBorders>
            <w:shd w:val="clear" w:color="auto" w:fill="auto"/>
            <w:noWrap/>
            <w:vAlign w:val="bottom"/>
            <w:hideMark/>
          </w:tcPr>
          <w:p w14:paraId="47482E69"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16475.92</w:t>
            </w:r>
          </w:p>
        </w:tc>
        <w:tc>
          <w:tcPr>
            <w:tcW w:w="1053" w:type="dxa"/>
            <w:tcBorders>
              <w:top w:val="nil"/>
              <w:left w:val="nil"/>
              <w:bottom w:val="nil"/>
              <w:right w:val="nil"/>
            </w:tcBorders>
            <w:shd w:val="clear" w:color="auto" w:fill="auto"/>
            <w:noWrap/>
            <w:vAlign w:val="bottom"/>
            <w:hideMark/>
          </w:tcPr>
          <w:p w14:paraId="37295427"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p>
        </w:tc>
      </w:tr>
      <w:tr w:rsidR="00B54858" w:rsidRPr="0041629B" w14:paraId="6E72CDB2" w14:textId="77777777" w:rsidTr="001F14C5">
        <w:trPr>
          <w:trHeight w:val="290"/>
        </w:trPr>
        <w:tc>
          <w:tcPr>
            <w:tcW w:w="3046" w:type="dxa"/>
            <w:tcBorders>
              <w:top w:val="nil"/>
              <w:left w:val="nil"/>
              <w:bottom w:val="nil"/>
              <w:right w:val="nil"/>
            </w:tcBorders>
            <w:shd w:val="clear" w:color="auto" w:fill="auto"/>
            <w:noWrap/>
            <w:vAlign w:val="bottom"/>
            <w:hideMark/>
          </w:tcPr>
          <w:p w14:paraId="335957D1"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Add receipts to date</w:t>
            </w:r>
          </w:p>
        </w:tc>
        <w:tc>
          <w:tcPr>
            <w:tcW w:w="222" w:type="dxa"/>
            <w:tcBorders>
              <w:top w:val="nil"/>
              <w:left w:val="nil"/>
              <w:bottom w:val="nil"/>
              <w:right w:val="nil"/>
            </w:tcBorders>
            <w:shd w:val="clear" w:color="auto" w:fill="auto"/>
            <w:noWrap/>
            <w:vAlign w:val="bottom"/>
            <w:hideMark/>
          </w:tcPr>
          <w:p w14:paraId="058ABDA1"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p>
        </w:tc>
        <w:tc>
          <w:tcPr>
            <w:tcW w:w="2535" w:type="dxa"/>
            <w:tcBorders>
              <w:top w:val="nil"/>
              <w:left w:val="nil"/>
              <w:bottom w:val="nil"/>
              <w:right w:val="nil"/>
            </w:tcBorders>
            <w:shd w:val="clear" w:color="auto" w:fill="auto"/>
            <w:noWrap/>
            <w:vAlign w:val="bottom"/>
            <w:hideMark/>
          </w:tcPr>
          <w:p w14:paraId="36996EA7"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3736DA1B"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13171.50</w:t>
            </w:r>
          </w:p>
        </w:tc>
        <w:tc>
          <w:tcPr>
            <w:tcW w:w="1053" w:type="dxa"/>
            <w:tcBorders>
              <w:top w:val="nil"/>
              <w:left w:val="nil"/>
              <w:bottom w:val="nil"/>
              <w:right w:val="nil"/>
            </w:tcBorders>
            <w:shd w:val="clear" w:color="auto" w:fill="auto"/>
            <w:noWrap/>
            <w:vAlign w:val="bottom"/>
            <w:hideMark/>
          </w:tcPr>
          <w:p w14:paraId="4E5A04B1"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p>
        </w:tc>
      </w:tr>
      <w:tr w:rsidR="00B54858" w:rsidRPr="0041629B" w14:paraId="73925060" w14:textId="77777777" w:rsidTr="001F14C5">
        <w:trPr>
          <w:trHeight w:val="290"/>
        </w:trPr>
        <w:tc>
          <w:tcPr>
            <w:tcW w:w="3268" w:type="dxa"/>
            <w:gridSpan w:val="2"/>
            <w:tcBorders>
              <w:top w:val="nil"/>
              <w:left w:val="nil"/>
              <w:bottom w:val="nil"/>
              <w:right w:val="nil"/>
            </w:tcBorders>
            <w:shd w:val="clear" w:color="auto" w:fill="auto"/>
            <w:noWrap/>
            <w:vAlign w:val="bottom"/>
            <w:hideMark/>
          </w:tcPr>
          <w:p w14:paraId="454A05DF"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Less payments to date</w:t>
            </w:r>
          </w:p>
        </w:tc>
        <w:tc>
          <w:tcPr>
            <w:tcW w:w="2535" w:type="dxa"/>
            <w:tcBorders>
              <w:top w:val="nil"/>
              <w:left w:val="nil"/>
              <w:bottom w:val="nil"/>
              <w:right w:val="nil"/>
            </w:tcBorders>
            <w:shd w:val="clear" w:color="auto" w:fill="auto"/>
            <w:noWrap/>
            <w:vAlign w:val="bottom"/>
            <w:hideMark/>
          </w:tcPr>
          <w:p w14:paraId="43D01E8B" w14:textId="77777777" w:rsidR="00B54858" w:rsidRPr="0041629B" w:rsidRDefault="00B54858" w:rsidP="00A84AAB">
            <w:pPr>
              <w:spacing w:after="0" w:line="240" w:lineRule="auto"/>
              <w:rPr>
                <w:rFonts w:ascii="Calibri" w:eastAsia="Times New Roman" w:hAnsi="Calibri" w:cs="Calibri"/>
                <w:color w:val="000000"/>
                <w:kern w:val="0"/>
                <w:lang w:eastAsia="en-GB"/>
                <w14:ligatures w14:val="none"/>
              </w:rPr>
            </w:pPr>
          </w:p>
        </w:tc>
        <w:tc>
          <w:tcPr>
            <w:tcW w:w="1116" w:type="dxa"/>
            <w:tcBorders>
              <w:top w:val="nil"/>
              <w:left w:val="nil"/>
              <w:bottom w:val="nil"/>
              <w:right w:val="nil"/>
            </w:tcBorders>
            <w:shd w:val="clear" w:color="auto" w:fill="auto"/>
            <w:noWrap/>
            <w:vAlign w:val="bottom"/>
            <w:hideMark/>
          </w:tcPr>
          <w:p w14:paraId="22308EDE"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3BE5A25B"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r w:rsidRPr="0041629B">
              <w:rPr>
                <w:rFonts w:ascii="Calibri" w:eastAsia="Times New Roman" w:hAnsi="Calibri" w:cs="Calibri"/>
                <w:color w:val="000000"/>
                <w:kern w:val="0"/>
                <w:lang w:eastAsia="en-GB"/>
                <w14:ligatures w14:val="none"/>
              </w:rPr>
              <w:t>17927.35</w:t>
            </w:r>
          </w:p>
        </w:tc>
      </w:tr>
      <w:tr w:rsidR="00B54858" w:rsidRPr="0041629B" w14:paraId="5856C26B" w14:textId="77777777" w:rsidTr="001F14C5">
        <w:trPr>
          <w:trHeight w:val="290"/>
        </w:trPr>
        <w:tc>
          <w:tcPr>
            <w:tcW w:w="3046" w:type="dxa"/>
            <w:tcBorders>
              <w:top w:val="nil"/>
              <w:left w:val="nil"/>
              <w:bottom w:val="nil"/>
              <w:right w:val="nil"/>
            </w:tcBorders>
            <w:shd w:val="clear" w:color="auto" w:fill="auto"/>
            <w:noWrap/>
            <w:vAlign w:val="bottom"/>
            <w:hideMark/>
          </w:tcPr>
          <w:p w14:paraId="4F22727A" w14:textId="77777777" w:rsidR="00B54858" w:rsidRPr="0041629B" w:rsidRDefault="00B54858" w:rsidP="00A84AAB">
            <w:pPr>
              <w:spacing w:after="0" w:line="240" w:lineRule="auto"/>
              <w:jc w:val="right"/>
              <w:rPr>
                <w:rFonts w:ascii="Calibri" w:eastAsia="Times New Roman" w:hAnsi="Calibri" w:cs="Calibri"/>
                <w:color w:val="000000"/>
                <w:kern w:val="0"/>
                <w:lang w:eastAsia="en-GB"/>
                <w14:ligatures w14:val="none"/>
              </w:rPr>
            </w:pPr>
          </w:p>
        </w:tc>
        <w:tc>
          <w:tcPr>
            <w:tcW w:w="222" w:type="dxa"/>
            <w:tcBorders>
              <w:top w:val="nil"/>
              <w:left w:val="nil"/>
              <w:bottom w:val="nil"/>
              <w:right w:val="nil"/>
            </w:tcBorders>
            <w:shd w:val="clear" w:color="auto" w:fill="auto"/>
            <w:noWrap/>
            <w:vAlign w:val="bottom"/>
            <w:hideMark/>
          </w:tcPr>
          <w:p w14:paraId="778E990B"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535" w:type="dxa"/>
            <w:tcBorders>
              <w:top w:val="nil"/>
              <w:left w:val="nil"/>
              <w:bottom w:val="nil"/>
              <w:right w:val="nil"/>
            </w:tcBorders>
            <w:shd w:val="clear" w:color="auto" w:fill="auto"/>
            <w:noWrap/>
            <w:vAlign w:val="bottom"/>
            <w:hideMark/>
          </w:tcPr>
          <w:p w14:paraId="34923C53"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69210368"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328CA305"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43B74B4E" w14:textId="77777777" w:rsidTr="001F14C5">
        <w:trPr>
          <w:trHeight w:val="290"/>
        </w:trPr>
        <w:tc>
          <w:tcPr>
            <w:tcW w:w="3046" w:type="dxa"/>
            <w:tcBorders>
              <w:top w:val="nil"/>
              <w:left w:val="nil"/>
              <w:bottom w:val="nil"/>
              <w:right w:val="nil"/>
            </w:tcBorders>
            <w:shd w:val="clear" w:color="auto" w:fill="auto"/>
            <w:noWrap/>
            <w:vAlign w:val="bottom"/>
            <w:hideMark/>
          </w:tcPr>
          <w:p w14:paraId="136D6747"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r w:rsidRPr="0041629B">
              <w:rPr>
                <w:rFonts w:ascii="Calibri" w:eastAsia="Times New Roman" w:hAnsi="Calibri" w:cs="Calibri"/>
                <w:b/>
                <w:bCs/>
                <w:color w:val="000000"/>
                <w:kern w:val="0"/>
                <w:lang w:eastAsia="en-GB"/>
                <w14:ligatures w14:val="none"/>
              </w:rPr>
              <w:t>Cashbook balance</w:t>
            </w:r>
          </w:p>
        </w:tc>
        <w:tc>
          <w:tcPr>
            <w:tcW w:w="222" w:type="dxa"/>
            <w:tcBorders>
              <w:top w:val="nil"/>
              <w:left w:val="nil"/>
              <w:bottom w:val="nil"/>
              <w:right w:val="nil"/>
            </w:tcBorders>
            <w:shd w:val="clear" w:color="auto" w:fill="auto"/>
            <w:noWrap/>
            <w:vAlign w:val="bottom"/>
            <w:hideMark/>
          </w:tcPr>
          <w:p w14:paraId="671FD18D" w14:textId="77777777" w:rsidR="00B54858" w:rsidRPr="0041629B" w:rsidRDefault="00B54858" w:rsidP="00A84AAB">
            <w:pPr>
              <w:spacing w:after="0" w:line="240" w:lineRule="auto"/>
              <w:rPr>
                <w:rFonts w:ascii="Calibri" w:eastAsia="Times New Roman" w:hAnsi="Calibri" w:cs="Calibri"/>
                <w:b/>
                <w:bCs/>
                <w:color w:val="000000"/>
                <w:kern w:val="0"/>
                <w:lang w:eastAsia="en-GB"/>
                <w14:ligatures w14:val="none"/>
              </w:rPr>
            </w:pPr>
          </w:p>
        </w:tc>
        <w:tc>
          <w:tcPr>
            <w:tcW w:w="2535" w:type="dxa"/>
            <w:tcBorders>
              <w:top w:val="nil"/>
              <w:left w:val="nil"/>
              <w:bottom w:val="nil"/>
              <w:right w:val="nil"/>
            </w:tcBorders>
            <w:shd w:val="clear" w:color="auto" w:fill="auto"/>
            <w:noWrap/>
            <w:vAlign w:val="bottom"/>
            <w:hideMark/>
          </w:tcPr>
          <w:p w14:paraId="4AB7085B"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6AC867BE" w14:textId="77777777" w:rsidR="00B54858" w:rsidRPr="0041629B" w:rsidRDefault="00B54858" w:rsidP="00A84AAB">
            <w:pPr>
              <w:spacing w:after="0" w:line="240" w:lineRule="auto"/>
              <w:jc w:val="right"/>
              <w:rPr>
                <w:rFonts w:ascii="Calibri" w:eastAsia="Times New Roman" w:hAnsi="Calibri" w:cs="Calibri"/>
                <w:b/>
                <w:bCs/>
                <w:color w:val="000000"/>
                <w:kern w:val="0"/>
                <w:lang w:eastAsia="en-GB"/>
                <w14:ligatures w14:val="none"/>
              </w:rPr>
            </w:pPr>
            <w:r w:rsidRPr="0041629B">
              <w:rPr>
                <w:rFonts w:ascii="Calibri" w:eastAsia="Times New Roman" w:hAnsi="Calibri" w:cs="Calibri"/>
                <w:b/>
                <w:bCs/>
                <w:color w:val="000000"/>
                <w:kern w:val="0"/>
                <w:lang w:eastAsia="en-GB"/>
                <w14:ligatures w14:val="none"/>
              </w:rPr>
              <w:t>11720.07</w:t>
            </w:r>
          </w:p>
        </w:tc>
        <w:tc>
          <w:tcPr>
            <w:tcW w:w="1053" w:type="dxa"/>
            <w:tcBorders>
              <w:top w:val="nil"/>
              <w:left w:val="nil"/>
              <w:bottom w:val="nil"/>
              <w:right w:val="nil"/>
            </w:tcBorders>
            <w:shd w:val="clear" w:color="auto" w:fill="auto"/>
            <w:noWrap/>
            <w:vAlign w:val="bottom"/>
            <w:hideMark/>
          </w:tcPr>
          <w:p w14:paraId="2540D850" w14:textId="77777777" w:rsidR="00B54858" w:rsidRPr="0041629B" w:rsidRDefault="00B54858" w:rsidP="00A84AAB">
            <w:pPr>
              <w:spacing w:after="0" w:line="240" w:lineRule="auto"/>
              <w:jc w:val="right"/>
              <w:rPr>
                <w:rFonts w:ascii="Calibri" w:eastAsia="Times New Roman" w:hAnsi="Calibri" w:cs="Calibri"/>
                <w:b/>
                <w:bCs/>
                <w:color w:val="000000"/>
                <w:kern w:val="0"/>
                <w:lang w:eastAsia="en-GB"/>
                <w14:ligatures w14:val="none"/>
              </w:rPr>
            </w:pPr>
          </w:p>
        </w:tc>
      </w:tr>
      <w:tr w:rsidR="00B54858" w:rsidRPr="0041629B" w14:paraId="36F46564" w14:textId="77777777" w:rsidTr="001F14C5">
        <w:trPr>
          <w:trHeight w:val="290"/>
        </w:trPr>
        <w:tc>
          <w:tcPr>
            <w:tcW w:w="3046" w:type="dxa"/>
            <w:tcBorders>
              <w:top w:val="nil"/>
              <w:left w:val="nil"/>
              <w:bottom w:val="nil"/>
              <w:right w:val="nil"/>
            </w:tcBorders>
            <w:shd w:val="clear" w:color="auto" w:fill="auto"/>
            <w:noWrap/>
            <w:vAlign w:val="bottom"/>
            <w:hideMark/>
          </w:tcPr>
          <w:p w14:paraId="69D0CBCC"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0A27307F"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535" w:type="dxa"/>
            <w:tcBorders>
              <w:top w:val="nil"/>
              <w:left w:val="nil"/>
              <w:bottom w:val="nil"/>
              <w:right w:val="nil"/>
            </w:tcBorders>
            <w:shd w:val="clear" w:color="auto" w:fill="auto"/>
            <w:noWrap/>
            <w:vAlign w:val="bottom"/>
            <w:hideMark/>
          </w:tcPr>
          <w:p w14:paraId="1C7C3462"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63F24893"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60D71959"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r w:rsidR="00B54858" w:rsidRPr="0041629B" w14:paraId="3E984BF6" w14:textId="77777777" w:rsidTr="001F14C5">
        <w:trPr>
          <w:trHeight w:val="290"/>
        </w:trPr>
        <w:tc>
          <w:tcPr>
            <w:tcW w:w="3046" w:type="dxa"/>
            <w:tcBorders>
              <w:top w:val="nil"/>
              <w:left w:val="nil"/>
              <w:bottom w:val="nil"/>
              <w:right w:val="nil"/>
            </w:tcBorders>
            <w:shd w:val="clear" w:color="auto" w:fill="auto"/>
            <w:noWrap/>
            <w:vAlign w:val="bottom"/>
            <w:hideMark/>
          </w:tcPr>
          <w:p w14:paraId="58E2830B"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22" w:type="dxa"/>
            <w:tcBorders>
              <w:top w:val="nil"/>
              <w:left w:val="nil"/>
              <w:bottom w:val="nil"/>
              <w:right w:val="nil"/>
            </w:tcBorders>
            <w:shd w:val="clear" w:color="auto" w:fill="auto"/>
            <w:noWrap/>
            <w:vAlign w:val="bottom"/>
            <w:hideMark/>
          </w:tcPr>
          <w:p w14:paraId="04CA3569"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2535" w:type="dxa"/>
            <w:tcBorders>
              <w:top w:val="nil"/>
              <w:left w:val="nil"/>
              <w:bottom w:val="nil"/>
              <w:right w:val="nil"/>
            </w:tcBorders>
            <w:shd w:val="clear" w:color="auto" w:fill="auto"/>
            <w:noWrap/>
            <w:vAlign w:val="bottom"/>
            <w:hideMark/>
          </w:tcPr>
          <w:p w14:paraId="5C6FACA6"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116" w:type="dxa"/>
            <w:tcBorders>
              <w:top w:val="nil"/>
              <w:left w:val="nil"/>
              <w:bottom w:val="nil"/>
              <w:right w:val="nil"/>
            </w:tcBorders>
            <w:shd w:val="clear" w:color="auto" w:fill="auto"/>
            <w:noWrap/>
            <w:vAlign w:val="bottom"/>
            <w:hideMark/>
          </w:tcPr>
          <w:p w14:paraId="433F3C4A"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c>
          <w:tcPr>
            <w:tcW w:w="1053" w:type="dxa"/>
            <w:tcBorders>
              <w:top w:val="nil"/>
              <w:left w:val="nil"/>
              <w:bottom w:val="nil"/>
              <w:right w:val="nil"/>
            </w:tcBorders>
            <w:shd w:val="clear" w:color="auto" w:fill="auto"/>
            <w:noWrap/>
            <w:vAlign w:val="bottom"/>
            <w:hideMark/>
          </w:tcPr>
          <w:p w14:paraId="6BF8B082" w14:textId="77777777" w:rsidR="00B54858" w:rsidRPr="0041629B" w:rsidRDefault="00B54858" w:rsidP="00A84AAB">
            <w:pPr>
              <w:spacing w:after="0" w:line="240" w:lineRule="auto"/>
              <w:rPr>
                <w:rFonts w:ascii="Times New Roman" w:eastAsia="Times New Roman" w:hAnsi="Times New Roman" w:cs="Times New Roman"/>
                <w:kern w:val="0"/>
                <w:sz w:val="20"/>
                <w:szCs w:val="20"/>
                <w:lang w:eastAsia="en-GB"/>
                <w14:ligatures w14:val="none"/>
              </w:rPr>
            </w:pPr>
          </w:p>
        </w:tc>
      </w:tr>
    </w:tbl>
    <w:p w14:paraId="13FD0231" w14:textId="77777777" w:rsidR="00B54858" w:rsidRDefault="00B54858" w:rsidP="00653D3F">
      <w:pPr>
        <w:spacing w:after="120" w:line="240" w:lineRule="auto"/>
        <w:rPr>
          <w:rFonts w:eastAsiaTheme="minorEastAsia"/>
          <w:b/>
          <w:bCs/>
          <w:kern w:val="0"/>
          <w14:ligatures w14:val="none"/>
        </w:rPr>
      </w:pPr>
    </w:p>
    <w:p w14:paraId="67C17F5E" w14:textId="77777777" w:rsidR="00502E6E" w:rsidRDefault="00502E6E" w:rsidP="00653D3F">
      <w:pPr>
        <w:spacing w:after="120" w:line="240" w:lineRule="auto"/>
        <w:rPr>
          <w:rFonts w:eastAsiaTheme="minorEastAsia"/>
          <w:b/>
          <w:bCs/>
          <w:kern w:val="0"/>
          <w14:ligatures w14:val="none"/>
        </w:rPr>
      </w:pPr>
    </w:p>
    <w:p w14:paraId="098C3E66" w14:textId="77777777" w:rsidR="00502E6E" w:rsidRDefault="00502E6E" w:rsidP="00653D3F">
      <w:pPr>
        <w:spacing w:after="120" w:line="240" w:lineRule="auto"/>
        <w:rPr>
          <w:rFonts w:eastAsiaTheme="minorEastAsia"/>
          <w:b/>
          <w:bCs/>
          <w:kern w:val="0"/>
          <w14:ligatures w14:val="none"/>
        </w:rPr>
      </w:pPr>
    </w:p>
    <w:p w14:paraId="691D2FFA" w14:textId="2A3E89B7" w:rsidR="00502E6E" w:rsidRPr="0073253B" w:rsidRDefault="00502E6E" w:rsidP="00653D3F">
      <w:pPr>
        <w:spacing w:after="120" w:line="240" w:lineRule="auto"/>
        <w:rPr>
          <w:rFonts w:eastAsiaTheme="minorEastAsia"/>
          <w:kern w:val="0"/>
          <w14:ligatures w14:val="none"/>
        </w:rPr>
      </w:pPr>
      <w:r w:rsidRPr="0073253B">
        <w:rPr>
          <w:rFonts w:eastAsiaTheme="minorEastAsia"/>
          <w:kern w:val="0"/>
          <w14:ligatures w14:val="none"/>
        </w:rPr>
        <w:t>Signed</w:t>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r>
      <w:r w:rsidR="0073253B" w:rsidRPr="0073253B">
        <w:rPr>
          <w:rFonts w:eastAsiaTheme="minorEastAsia"/>
          <w:kern w:val="0"/>
          <w14:ligatures w14:val="none"/>
        </w:rPr>
        <w:tab/>
        <w:t>Date</w:t>
      </w:r>
    </w:p>
    <w:p w14:paraId="4B12F6FC" w14:textId="77777777" w:rsidR="00171569" w:rsidRPr="0073253B" w:rsidRDefault="00171569" w:rsidP="00653D3F">
      <w:pPr>
        <w:spacing w:after="120" w:line="240" w:lineRule="auto"/>
        <w:rPr>
          <w:rFonts w:eastAsiaTheme="minorEastAsia"/>
          <w:kern w:val="0"/>
          <w14:ligatures w14:val="none"/>
        </w:rPr>
      </w:pPr>
    </w:p>
    <w:p w14:paraId="277A9745" w14:textId="5471B34F" w:rsidR="00171569" w:rsidRPr="0073253B" w:rsidRDefault="00171569" w:rsidP="00653D3F">
      <w:pPr>
        <w:spacing w:after="120" w:line="240" w:lineRule="auto"/>
        <w:rPr>
          <w:rFonts w:eastAsiaTheme="minorEastAsia"/>
          <w:kern w:val="0"/>
          <w14:ligatures w14:val="none"/>
        </w:rPr>
      </w:pPr>
      <w:r w:rsidRPr="0073253B">
        <w:rPr>
          <w:rFonts w:eastAsiaTheme="minorEastAsia"/>
          <w:kern w:val="0"/>
          <w14:ligatures w14:val="none"/>
        </w:rPr>
        <w:t>…………………………………………………………………………</w:t>
      </w:r>
      <w:r w:rsidR="0073253B" w:rsidRPr="0073253B">
        <w:rPr>
          <w:rFonts w:eastAsiaTheme="minorEastAsia"/>
          <w:kern w:val="0"/>
          <w14:ligatures w14:val="none"/>
        </w:rPr>
        <w:t xml:space="preserve">                                                          6</w:t>
      </w:r>
      <w:r w:rsidR="0073253B" w:rsidRPr="0073253B">
        <w:rPr>
          <w:rFonts w:eastAsiaTheme="minorEastAsia"/>
          <w:kern w:val="0"/>
          <w:vertAlign w:val="superscript"/>
          <w14:ligatures w14:val="none"/>
        </w:rPr>
        <w:t>th</w:t>
      </w:r>
      <w:r w:rsidR="0073253B" w:rsidRPr="0073253B">
        <w:rPr>
          <w:rFonts w:eastAsiaTheme="minorEastAsia"/>
          <w:kern w:val="0"/>
          <w14:ligatures w14:val="none"/>
        </w:rPr>
        <w:t xml:space="preserve"> March 2024</w:t>
      </w:r>
    </w:p>
    <w:p w14:paraId="70248EE3" w14:textId="0E4C7D96" w:rsidR="00171569" w:rsidRPr="0073253B" w:rsidRDefault="00171569" w:rsidP="00653D3F">
      <w:pPr>
        <w:spacing w:after="120" w:line="240" w:lineRule="auto"/>
        <w:rPr>
          <w:rFonts w:eastAsiaTheme="minorEastAsia"/>
          <w:kern w:val="0"/>
          <w14:ligatures w14:val="none"/>
        </w:rPr>
      </w:pPr>
      <w:r w:rsidRPr="0073253B">
        <w:rPr>
          <w:rFonts w:eastAsiaTheme="minorEastAsia"/>
          <w:kern w:val="0"/>
          <w14:ligatures w14:val="none"/>
        </w:rPr>
        <w:t>Chairman</w:t>
      </w:r>
    </w:p>
    <w:p w14:paraId="79DE09F4" w14:textId="31CBE6B2" w:rsidR="00502E6E" w:rsidRDefault="00502E6E">
      <w:pPr>
        <w:rPr>
          <w:rFonts w:eastAsiaTheme="minorEastAsia"/>
          <w:b/>
          <w:bCs/>
          <w:kern w:val="0"/>
          <w14:ligatures w14:val="none"/>
        </w:rPr>
      </w:pPr>
      <w:r>
        <w:rPr>
          <w:rFonts w:eastAsiaTheme="minorEastAsia"/>
          <w:b/>
          <w:bCs/>
          <w:kern w:val="0"/>
          <w14:ligatures w14:val="none"/>
        </w:rPr>
        <w:br w:type="page"/>
      </w:r>
    </w:p>
    <w:p w14:paraId="765E0657" w14:textId="77777777" w:rsidR="00653D3F" w:rsidRPr="002B628B" w:rsidRDefault="00653D3F" w:rsidP="00653D3F">
      <w:pPr>
        <w:spacing w:after="120" w:line="240" w:lineRule="auto"/>
        <w:rPr>
          <w:rFonts w:eastAsiaTheme="minorEastAsia"/>
          <w:b/>
          <w:bCs/>
          <w:kern w:val="0"/>
          <w14:ligatures w14:val="none"/>
        </w:rPr>
      </w:pPr>
    </w:p>
    <w:p w14:paraId="4BB27886" w14:textId="7F70ADE9" w:rsidR="00305043" w:rsidRDefault="001C658B" w:rsidP="00C13EDD">
      <w:pPr>
        <w:pStyle w:val="ListParagraph"/>
        <w:numPr>
          <w:ilvl w:val="0"/>
          <w:numId w:val="21"/>
        </w:numPr>
        <w:spacing w:before="240" w:line="240" w:lineRule="auto"/>
        <w:ind w:hanging="720"/>
        <w:rPr>
          <w:rFonts w:asciiTheme="minorHAnsi" w:eastAsiaTheme="minorEastAsia" w:hAnsiTheme="minorHAnsi" w:cstheme="minorHAnsi"/>
          <w:b/>
          <w:bCs/>
          <w:szCs w:val="24"/>
        </w:rPr>
      </w:pPr>
      <w:r w:rsidRPr="001C658B">
        <w:rPr>
          <w:rFonts w:asciiTheme="minorHAnsi" w:eastAsiaTheme="minorEastAsia" w:hAnsiTheme="minorHAnsi" w:cstheme="minorHAnsi"/>
          <w:b/>
          <w:bCs/>
          <w:szCs w:val="24"/>
        </w:rPr>
        <w:t>Matters arising from the last meeting</w:t>
      </w:r>
    </w:p>
    <w:p w14:paraId="4A25D3CF" w14:textId="44901A8E" w:rsidR="00425DA0" w:rsidRPr="00C13EDD" w:rsidRDefault="00320FD8" w:rsidP="00C13EDD">
      <w:pPr>
        <w:spacing w:after="120" w:line="240" w:lineRule="auto"/>
        <w:ind w:left="709"/>
        <w:rPr>
          <w:rFonts w:eastAsiaTheme="minorEastAsia" w:cstheme="minorHAnsi"/>
          <w:szCs w:val="24"/>
        </w:rPr>
      </w:pPr>
      <w:r w:rsidRPr="00C13EDD">
        <w:rPr>
          <w:rFonts w:eastAsiaTheme="minorEastAsia" w:cstheme="minorHAnsi"/>
          <w:b/>
          <w:bCs/>
          <w:szCs w:val="24"/>
        </w:rPr>
        <w:t xml:space="preserve">Item 8 – Grip clearance in Temple Guiting.  </w:t>
      </w:r>
      <w:r w:rsidRPr="00C13EDD">
        <w:rPr>
          <w:rFonts w:eastAsiaTheme="minorEastAsia" w:cstheme="minorHAnsi"/>
          <w:szCs w:val="24"/>
        </w:rPr>
        <w:t>The Chairman and Vice Chairman met the GCC Highways manager for the North Cotswolds and addressed the issues of grippe clearance there.   See Notes from the meeting</w:t>
      </w:r>
      <w:r w:rsidR="007C088A" w:rsidRPr="00C13EDD">
        <w:rPr>
          <w:rFonts w:eastAsiaTheme="minorEastAsia" w:cstheme="minorHAnsi"/>
          <w:szCs w:val="24"/>
        </w:rPr>
        <w:t>.</w:t>
      </w:r>
    </w:p>
    <w:p w14:paraId="23A60675" w14:textId="7FB69954" w:rsidR="007C088A" w:rsidRPr="00C13EDD" w:rsidRDefault="007C088A" w:rsidP="00C13EDD">
      <w:pPr>
        <w:spacing w:before="240" w:after="120" w:line="240" w:lineRule="auto"/>
        <w:ind w:left="709"/>
        <w:rPr>
          <w:rFonts w:eastAsiaTheme="minorEastAsia" w:cstheme="minorHAnsi"/>
          <w:szCs w:val="24"/>
        </w:rPr>
      </w:pPr>
      <w:r w:rsidRPr="00C13EDD">
        <w:rPr>
          <w:rFonts w:eastAsiaTheme="minorEastAsia" w:cstheme="minorHAnsi"/>
          <w:b/>
          <w:bCs/>
          <w:szCs w:val="24"/>
        </w:rPr>
        <w:t>Item 11 –</w:t>
      </w:r>
      <w:r w:rsidRPr="00C13EDD">
        <w:rPr>
          <w:rFonts w:eastAsiaTheme="minorEastAsia" w:cstheme="minorHAnsi"/>
          <w:szCs w:val="24"/>
        </w:rPr>
        <w:t xml:space="preserve"> </w:t>
      </w:r>
      <w:r w:rsidRPr="00C13EDD">
        <w:rPr>
          <w:rFonts w:eastAsiaTheme="minorEastAsia" w:cstheme="minorHAnsi"/>
          <w:b/>
          <w:bCs/>
          <w:szCs w:val="24"/>
        </w:rPr>
        <w:t>Biodiversity</w:t>
      </w:r>
      <w:r w:rsidRPr="00C13EDD">
        <w:rPr>
          <w:rFonts w:eastAsiaTheme="minorEastAsia" w:cstheme="minorHAnsi"/>
          <w:szCs w:val="24"/>
        </w:rPr>
        <w:t>.  Clerk circulated link to free training online to councillors.</w:t>
      </w:r>
    </w:p>
    <w:p w14:paraId="7CEE1972" w14:textId="292F1CBA" w:rsidR="007C088A" w:rsidRPr="00C13EDD" w:rsidRDefault="007C088A" w:rsidP="00C13EDD">
      <w:pPr>
        <w:spacing w:before="240" w:after="120" w:line="240" w:lineRule="auto"/>
        <w:ind w:left="709"/>
        <w:rPr>
          <w:rFonts w:eastAsiaTheme="minorEastAsia" w:cstheme="minorHAnsi"/>
          <w:szCs w:val="24"/>
        </w:rPr>
      </w:pPr>
      <w:r w:rsidRPr="00C13EDD">
        <w:rPr>
          <w:rFonts w:eastAsiaTheme="minorEastAsia" w:cstheme="minorHAnsi"/>
          <w:b/>
          <w:bCs/>
          <w:szCs w:val="24"/>
        </w:rPr>
        <w:t xml:space="preserve">Item 13 </w:t>
      </w:r>
      <w:r w:rsidRPr="00C13EDD">
        <w:rPr>
          <w:rFonts w:eastAsiaTheme="minorEastAsia" w:cstheme="minorHAnsi"/>
          <w:szCs w:val="24"/>
        </w:rPr>
        <w:t xml:space="preserve">– Governance.  Clerk updated </w:t>
      </w:r>
      <w:r w:rsidR="007D5AFB" w:rsidRPr="00C13EDD">
        <w:rPr>
          <w:rFonts w:eastAsiaTheme="minorEastAsia" w:cstheme="minorHAnsi"/>
          <w:szCs w:val="24"/>
        </w:rPr>
        <w:t>four further governance document approved at the meeting and uploaded them to the website.</w:t>
      </w:r>
    </w:p>
    <w:p w14:paraId="00D99A71" w14:textId="2FA68EB9" w:rsidR="007D5AFB" w:rsidRPr="00C13EDD" w:rsidRDefault="007D5AFB" w:rsidP="00C13EDD">
      <w:pPr>
        <w:spacing w:before="240" w:after="120" w:line="240" w:lineRule="auto"/>
        <w:ind w:left="709"/>
        <w:rPr>
          <w:rFonts w:eastAsiaTheme="minorEastAsia" w:cstheme="minorHAnsi"/>
          <w:szCs w:val="24"/>
        </w:rPr>
      </w:pPr>
      <w:r w:rsidRPr="00C13EDD">
        <w:rPr>
          <w:rFonts w:eastAsiaTheme="minorEastAsia" w:cstheme="minorHAnsi"/>
          <w:b/>
          <w:bCs/>
          <w:szCs w:val="24"/>
        </w:rPr>
        <w:t xml:space="preserve">Item 15 </w:t>
      </w:r>
      <w:r w:rsidRPr="00C13EDD">
        <w:rPr>
          <w:rFonts w:eastAsiaTheme="minorEastAsia" w:cstheme="minorHAnsi"/>
          <w:szCs w:val="24"/>
        </w:rPr>
        <w:t xml:space="preserve">– </w:t>
      </w:r>
      <w:r w:rsidRPr="00C13EDD">
        <w:rPr>
          <w:rFonts w:eastAsiaTheme="minorEastAsia" w:cstheme="minorHAnsi"/>
          <w:b/>
          <w:bCs/>
          <w:szCs w:val="24"/>
        </w:rPr>
        <w:t>Payments</w:t>
      </w:r>
      <w:r w:rsidRPr="00C13EDD">
        <w:rPr>
          <w:rFonts w:eastAsiaTheme="minorEastAsia" w:cstheme="minorHAnsi"/>
          <w:szCs w:val="24"/>
        </w:rPr>
        <w:t xml:space="preserve">.  Clerk set up payments online and requested </w:t>
      </w:r>
      <w:r w:rsidR="00DD56F9" w:rsidRPr="00C13EDD">
        <w:rPr>
          <w:rFonts w:eastAsiaTheme="minorEastAsia" w:cstheme="minorHAnsi"/>
          <w:szCs w:val="24"/>
        </w:rPr>
        <w:t>approval.  All payments made</w:t>
      </w:r>
      <w:r w:rsidR="00C13EDD">
        <w:rPr>
          <w:rFonts w:eastAsiaTheme="minorEastAsia" w:cstheme="minorHAnsi"/>
          <w:szCs w:val="24"/>
        </w:rPr>
        <w:t>.</w:t>
      </w:r>
    </w:p>
    <w:p w14:paraId="25EC8431" w14:textId="5C02F396" w:rsidR="00814376" w:rsidRDefault="00B54858" w:rsidP="001C658B">
      <w:pPr>
        <w:pStyle w:val="ListParagraph"/>
        <w:numPr>
          <w:ilvl w:val="0"/>
          <w:numId w:val="21"/>
        </w:numPr>
        <w:spacing w:before="240" w:after="120" w:line="240" w:lineRule="auto"/>
        <w:ind w:hanging="720"/>
        <w:rPr>
          <w:rFonts w:asciiTheme="minorHAnsi" w:eastAsiaTheme="minorEastAsia" w:hAnsiTheme="minorHAnsi" w:cstheme="minorHAnsi"/>
          <w:b/>
          <w:bCs/>
        </w:rPr>
      </w:pPr>
      <w:r w:rsidRPr="001C658B">
        <w:rPr>
          <w:rFonts w:asciiTheme="minorHAnsi" w:eastAsiaTheme="minorEastAsia" w:hAnsiTheme="minorHAnsi" w:cstheme="minorHAnsi"/>
          <w:b/>
          <w:bCs/>
        </w:rPr>
        <w:t>Other activities between meetings</w:t>
      </w:r>
    </w:p>
    <w:p w14:paraId="4D11BCDF" w14:textId="77777777" w:rsidR="009B4C56" w:rsidRDefault="00B6657A" w:rsidP="00404F78">
      <w:pPr>
        <w:pStyle w:val="ListParagraph"/>
        <w:numPr>
          <w:ilvl w:val="0"/>
          <w:numId w:val="25"/>
        </w:numPr>
        <w:spacing w:before="240" w:after="120" w:line="240" w:lineRule="auto"/>
        <w:rPr>
          <w:rFonts w:asciiTheme="minorHAnsi" w:eastAsiaTheme="minorEastAsia" w:hAnsiTheme="minorHAnsi" w:cstheme="minorHAnsi"/>
          <w:sz w:val="22"/>
        </w:rPr>
      </w:pPr>
      <w:r w:rsidRPr="00404F78">
        <w:rPr>
          <w:rFonts w:asciiTheme="minorHAnsi" w:eastAsiaTheme="minorEastAsia" w:hAnsiTheme="minorHAnsi" w:cstheme="minorHAnsi"/>
          <w:sz w:val="22"/>
        </w:rPr>
        <w:t>Replied to resident re noise from shoot</w:t>
      </w:r>
      <w:r w:rsidR="006F733A" w:rsidRPr="00404F78">
        <w:rPr>
          <w:rFonts w:asciiTheme="minorHAnsi" w:eastAsiaTheme="minorEastAsia" w:hAnsiTheme="minorHAnsi" w:cstheme="minorHAnsi"/>
          <w:sz w:val="22"/>
        </w:rPr>
        <w:t xml:space="preserve">, explaining legal </w:t>
      </w:r>
      <w:r w:rsidR="00EE0285" w:rsidRPr="00404F78">
        <w:rPr>
          <w:rFonts w:asciiTheme="minorHAnsi" w:eastAsiaTheme="minorEastAsia" w:hAnsiTheme="minorHAnsi" w:cstheme="minorHAnsi"/>
          <w:sz w:val="22"/>
        </w:rPr>
        <w:t xml:space="preserve">situation, previous action and what </w:t>
      </w:r>
      <w:r w:rsidR="00E27488">
        <w:rPr>
          <w:rFonts w:asciiTheme="minorHAnsi" w:eastAsiaTheme="minorEastAsia" w:hAnsiTheme="minorHAnsi" w:cstheme="minorHAnsi"/>
          <w:sz w:val="22"/>
        </w:rPr>
        <w:t xml:space="preserve">might </w:t>
      </w:r>
      <w:r w:rsidR="00DC441A" w:rsidRPr="00404F78">
        <w:rPr>
          <w:rFonts w:asciiTheme="minorHAnsi" w:eastAsiaTheme="minorEastAsia" w:hAnsiTheme="minorHAnsi" w:cstheme="minorHAnsi"/>
          <w:sz w:val="22"/>
        </w:rPr>
        <w:t xml:space="preserve">be done. </w:t>
      </w:r>
    </w:p>
    <w:p w14:paraId="306386B6" w14:textId="77777777" w:rsidR="000D26E8" w:rsidRDefault="00B6657A" w:rsidP="000D26E8">
      <w:pPr>
        <w:pStyle w:val="ListParagraph"/>
        <w:numPr>
          <w:ilvl w:val="0"/>
          <w:numId w:val="25"/>
        </w:numPr>
        <w:spacing w:before="240" w:after="120" w:line="240" w:lineRule="auto"/>
        <w:rPr>
          <w:rFonts w:asciiTheme="minorHAnsi" w:eastAsiaTheme="minorEastAsia" w:hAnsiTheme="minorHAnsi" w:cstheme="minorHAnsi"/>
          <w:sz w:val="22"/>
        </w:rPr>
      </w:pPr>
      <w:r w:rsidRPr="00404F78">
        <w:rPr>
          <w:rFonts w:asciiTheme="minorHAnsi" w:eastAsiaTheme="minorEastAsia" w:hAnsiTheme="minorHAnsi" w:cstheme="minorHAnsi"/>
          <w:sz w:val="22"/>
        </w:rPr>
        <w:t>Checked</w:t>
      </w:r>
      <w:r w:rsidR="006F733A" w:rsidRPr="00404F78">
        <w:rPr>
          <w:rFonts w:asciiTheme="minorHAnsi" w:eastAsiaTheme="minorEastAsia" w:hAnsiTheme="minorHAnsi" w:cstheme="minorHAnsi"/>
          <w:sz w:val="22"/>
        </w:rPr>
        <w:t xml:space="preserve"> with CDC re farm’s registration to provide meat.  None found</w:t>
      </w:r>
      <w:r w:rsidR="00B2310B" w:rsidRPr="00404F78">
        <w:rPr>
          <w:rFonts w:asciiTheme="minorHAnsi" w:eastAsiaTheme="minorEastAsia" w:hAnsiTheme="minorHAnsi" w:cstheme="minorHAnsi"/>
          <w:sz w:val="22"/>
        </w:rPr>
        <w:t>.  CDC has forwarded a form asking the</w:t>
      </w:r>
      <w:r w:rsidR="009B4C56">
        <w:rPr>
          <w:rFonts w:asciiTheme="minorHAnsi" w:eastAsiaTheme="minorEastAsia" w:hAnsiTheme="minorHAnsi" w:cstheme="minorHAnsi"/>
          <w:sz w:val="22"/>
        </w:rPr>
        <w:t xml:space="preserve"> far</w:t>
      </w:r>
      <w:r w:rsidR="00B2310B" w:rsidRPr="00404F78">
        <w:rPr>
          <w:rFonts w:asciiTheme="minorHAnsi" w:eastAsiaTheme="minorEastAsia" w:hAnsiTheme="minorHAnsi" w:cstheme="minorHAnsi"/>
          <w:sz w:val="22"/>
        </w:rPr>
        <w:t>m to register</w:t>
      </w:r>
      <w:r w:rsidR="000D26E8">
        <w:rPr>
          <w:rFonts w:asciiTheme="minorHAnsi" w:eastAsiaTheme="minorEastAsia" w:hAnsiTheme="minorHAnsi" w:cstheme="minorHAnsi"/>
          <w:sz w:val="22"/>
        </w:rPr>
        <w:t>. Chased EHO about previous email re: taking noise readings.</w:t>
      </w:r>
    </w:p>
    <w:p w14:paraId="6E885E93" w14:textId="3A4F195A" w:rsidR="00E225BB" w:rsidRDefault="00E225BB" w:rsidP="00404F78">
      <w:pPr>
        <w:pStyle w:val="ListParagraph"/>
        <w:numPr>
          <w:ilvl w:val="0"/>
          <w:numId w:val="25"/>
        </w:numPr>
        <w:spacing w:before="240" w:after="120" w:line="240" w:lineRule="auto"/>
        <w:rPr>
          <w:rFonts w:asciiTheme="minorHAnsi" w:eastAsiaTheme="minorEastAsia" w:hAnsiTheme="minorHAnsi" w:cstheme="minorHAnsi"/>
          <w:sz w:val="22"/>
        </w:rPr>
      </w:pPr>
      <w:r>
        <w:rPr>
          <w:rFonts w:asciiTheme="minorHAnsi" w:eastAsiaTheme="minorEastAsia" w:hAnsiTheme="minorHAnsi" w:cstheme="minorHAnsi"/>
          <w:sz w:val="22"/>
        </w:rPr>
        <w:t xml:space="preserve">Reported a possible planning breach regarding area being fenced off and small building and parking space created for a dog walking business </w:t>
      </w:r>
      <w:r w:rsidR="001F662B">
        <w:rPr>
          <w:rFonts w:asciiTheme="minorHAnsi" w:eastAsiaTheme="minorEastAsia" w:hAnsiTheme="minorHAnsi" w:cstheme="minorHAnsi"/>
          <w:sz w:val="22"/>
        </w:rPr>
        <w:t xml:space="preserve">on </w:t>
      </w:r>
      <w:r>
        <w:rPr>
          <w:rFonts w:asciiTheme="minorHAnsi" w:eastAsiaTheme="minorEastAsia" w:hAnsiTheme="minorHAnsi" w:cstheme="minorHAnsi"/>
          <w:sz w:val="22"/>
        </w:rPr>
        <w:t>Pinnock</w:t>
      </w:r>
      <w:r w:rsidR="001F662B">
        <w:rPr>
          <w:rFonts w:asciiTheme="minorHAnsi" w:eastAsiaTheme="minorEastAsia" w:hAnsiTheme="minorHAnsi" w:cstheme="minorHAnsi"/>
          <w:sz w:val="22"/>
        </w:rPr>
        <w:t xml:space="preserve"> farmland.</w:t>
      </w:r>
    </w:p>
    <w:p w14:paraId="2EA4D3DC" w14:textId="3D5AB754" w:rsidR="001F662B" w:rsidRDefault="001F662B" w:rsidP="00404F78">
      <w:pPr>
        <w:pStyle w:val="ListParagraph"/>
        <w:numPr>
          <w:ilvl w:val="0"/>
          <w:numId w:val="25"/>
        </w:numPr>
        <w:spacing w:before="240" w:after="120" w:line="240" w:lineRule="auto"/>
        <w:rPr>
          <w:rFonts w:asciiTheme="minorHAnsi" w:eastAsiaTheme="minorEastAsia" w:hAnsiTheme="minorHAnsi" w:cstheme="minorHAnsi"/>
          <w:sz w:val="22"/>
        </w:rPr>
      </w:pPr>
      <w:r>
        <w:rPr>
          <w:rFonts w:asciiTheme="minorHAnsi" w:eastAsiaTheme="minorEastAsia" w:hAnsiTheme="minorHAnsi" w:cstheme="minorHAnsi"/>
          <w:sz w:val="22"/>
        </w:rPr>
        <w:t>Responded to resident complaining about the tractor damage to Saddlers Lane in Kineton.</w:t>
      </w:r>
    </w:p>
    <w:p w14:paraId="65D1D163" w14:textId="12719C6C" w:rsidR="001F662B" w:rsidRDefault="00960F13" w:rsidP="00404F78">
      <w:pPr>
        <w:pStyle w:val="ListParagraph"/>
        <w:numPr>
          <w:ilvl w:val="0"/>
          <w:numId w:val="25"/>
        </w:numPr>
        <w:spacing w:before="240" w:after="120" w:line="240" w:lineRule="auto"/>
        <w:rPr>
          <w:rFonts w:asciiTheme="minorHAnsi" w:eastAsiaTheme="minorEastAsia" w:hAnsiTheme="minorHAnsi" w:cstheme="minorHAnsi"/>
          <w:sz w:val="22"/>
        </w:rPr>
      </w:pPr>
      <w:r>
        <w:rPr>
          <w:rFonts w:asciiTheme="minorHAnsi" w:eastAsiaTheme="minorEastAsia" w:hAnsiTheme="minorHAnsi" w:cstheme="minorHAnsi"/>
          <w:sz w:val="22"/>
        </w:rPr>
        <w:t>Posted two further quarry documents to the TGPC website.</w:t>
      </w:r>
    </w:p>
    <w:p w14:paraId="2C049747" w14:textId="2B01809A" w:rsidR="002D1C56" w:rsidRDefault="002D1C56" w:rsidP="009B160C">
      <w:pPr>
        <w:pStyle w:val="ListParagraph"/>
        <w:numPr>
          <w:ilvl w:val="0"/>
          <w:numId w:val="25"/>
        </w:numPr>
        <w:spacing w:before="240" w:after="120" w:line="240" w:lineRule="auto"/>
        <w:rPr>
          <w:rFonts w:asciiTheme="minorHAnsi" w:eastAsiaTheme="minorEastAsia" w:hAnsiTheme="minorHAnsi" w:cstheme="minorHAnsi"/>
          <w:sz w:val="22"/>
        </w:rPr>
      </w:pPr>
      <w:r>
        <w:rPr>
          <w:rFonts w:asciiTheme="minorHAnsi" w:eastAsiaTheme="minorEastAsia" w:hAnsiTheme="minorHAnsi" w:cstheme="minorHAnsi"/>
          <w:sz w:val="22"/>
        </w:rPr>
        <w:t>23/</w:t>
      </w:r>
      <w:r w:rsidR="00892C03">
        <w:rPr>
          <w:rFonts w:asciiTheme="minorHAnsi" w:eastAsiaTheme="minorEastAsia" w:hAnsiTheme="minorHAnsi" w:cstheme="minorHAnsi"/>
          <w:sz w:val="22"/>
        </w:rPr>
        <w:t>03932</w:t>
      </w:r>
      <w:r w:rsidR="00493E46">
        <w:rPr>
          <w:rFonts w:asciiTheme="minorHAnsi" w:eastAsiaTheme="minorEastAsia" w:hAnsiTheme="minorHAnsi" w:cstheme="minorHAnsi"/>
          <w:sz w:val="22"/>
        </w:rPr>
        <w:t xml:space="preserve">/FUL </w:t>
      </w:r>
      <w:r w:rsidRPr="002D1C56">
        <w:rPr>
          <w:rFonts w:asciiTheme="minorHAnsi" w:eastAsiaTheme="minorEastAsia" w:hAnsiTheme="minorHAnsi" w:cstheme="minorHAnsi"/>
          <w:sz w:val="22"/>
        </w:rPr>
        <w:t xml:space="preserve">Lotts Barn </w:t>
      </w:r>
      <w:r w:rsidR="00CB0D86">
        <w:rPr>
          <w:rFonts w:asciiTheme="minorHAnsi" w:eastAsiaTheme="minorEastAsia" w:hAnsiTheme="minorHAnsi" w:cstheme="minorHAnsi"/>
          <w:sz w:val="22"/>
        </w:rPr>
        <w:t>.  Arranged site visit</w:t>
      </w:r>
      <w:r w:rsidR="007C5765">
        <w:rPr>
          <w:rFonts w:asciiTheme="minorHAnsi" w:eastAsiaTheme="minorEastAsia" w:hAnsiTheme="minorHAnsi" w:cstheme="minorHAnsi"/>
          <w:sz w:val="22"/>
        </w:rPr>
        <w:t xml:space="preserve"> for 18</w:t>
      </w:r>
      <w:r w:rsidR="007C5765" w:rsidRPr="007C5765">
        <w:rPr>
          <w:rFonts w:asciiTheme="minorHAnsi" w:eastAsiaTheme="minorEastAsia" w:hAnsiTheme="minorHAnsi" w:cstheme="minorHAnsi"/>
          <w:sz w:val="22"/>
          <w:vertAlign w:val="superscript"/>
        </w:rPr>
        <w:t>th</w:t>
      </w:r>
      <w:r w:rsidR="007C5765">
        <w:rPr>
          <w:rFonts w:asciiTheme="minorHAnsi" w:eastAsiaTheme="minorEastAsia" w:hAnsiTheme="minorHAnsi" w:cstheme="minorHAnsi"/>
          <w:sz w:val="22"/>
        </w:rPr>
        <w:t xml:space="preserve"> January</w:t>
      </w:r>
      <w:r w:rsidR="00CB0D86">
        <w:rPr>
          <w:rFonts w:asciiTheme="minorHAnsi" w:eastAsiaTheme="minorEastAsia" w:hAnsiTheme="minorHAnsi" w:cstheme="minorHAnsi"/>
          <w:sz w:val="22"/>
        </w:rPr>
        <w:t>, prepared comments, circulated for approval and posted to CDC planning portal</w:t>
      </w:r>
      <w:r w:rsidR="00525D4D">
        <w:rPr>
          <w:rFonts w:asciiTheme="minorHAnsi" w:eastAsiaTheme="minorEastAsia" w:hAnsiTheme="minorHAnsi" w:cstheme="minorHAnsi"/>
          <w:sz w:val="22"/>
        </w:rPr>
        <w:t>.</w:t>
      </w:r>
    </w:p>
    <w:p w14:paraId="34EA9972" w14:textId="29BC46EF" w:rsidR="007C5765" w:rsidRDefault="007C5765" w:rsidP="009B160C">
      <w:pPr>
        <w:pStyle w:val="ListParagraph"/>
        <w:numPr>
          <w:ilvl w:val="0"/>
          <w:numId w:val="25"/>
        </w:numPr>
        <w:spacing w:before="240" w:after="120" w:line="240" w:lineRule="auto"/>
        <w:rPr>
          <w:rFonts w:asciiTheme="minorHAnsi" w:eastAsiaTheme="minorEastAsia" w:hAnsiTheme="minorHAnsi" w:cstheme="minorHAnsi"/>
          <w:sz w:val="22"/>
        </w:rPr>
      </w:pPr>
      <w:r>
        <w:rPr>
          <w:rFonts w:asciiTheme="minorHAnsi" w:eastAsiaTheme="minorEastAsia" w:hAnsiTheme="minorHAnsi" w:cstheme="minorHAnsi"/>
          <w:sz w:val="22"/>
        </w:rPr>
        <w:t>23/</w:t>
      </w:r>
      <w:r w:rsidR="00493E46">
        <w:rPr>
          <w:rFonts w:asciiTheme="minorHAnsi" w:eastAsiaTheme="minorEastAsia" w:hAnsiTheme="minorHAnsi" w:cstheme="minorHAnsi"/>
          <w:sz w:val="22"/>
        </w:rPr>
        <w:t xml:space="preserve">03941/FUL </w:t>
      </w:r>
      <w:r>
        <w:rPr>
          <w:rFonts w:asciiTheme="minorHAnsi" w:eastAsiaTheme="minorEastAsia" w:hAnsiTheme="minorHAnsi" w:cstheme="minorHAnsi"/>
          <w:sz w:val="22"/>
        </w:rPr>
        <w:t xml:space="preserve">Three gates land. Arranged site visit for </w:t>
      </w:r>
      <w:r w:rsidR="00525D4D">
        <w:rPr>
          <w:rFonts w:asciiTheme="minorHAnsi" w:eastAsiaTheme="minorEastAsia" w:hAnsiTheme="minorHAnsi" w:cstheme="minorHAnsi"/>
          <w:sz w:val="22"/>
        </w:rPr>
        <w:t>19</w:t>
      </w:r>
      <w:r w:rsidR="00525D4D" w:rsidRPr="00525D4D">
        <w:rPr>
          <w:rFonts w:asciiTheme="minorHAnsi" w:eastAsiaTheme="minorEastAsia" w:hAnsiTheme="minorHAnsi" w:cstheme="minorHAnsi"/>
          <w:sz w:val="22"/>
          <w:vertAlign w:val="superscript"/>
        </w:rPr>
        <w:t>th</w:t>
      </w:r>
      <w:r w:rsidR="00525D4D">
        <w:rPr>
          <w:rFonts w:asciiTheme="minorHAnsi" w:eastAsiaTheme="minorEastAsia" w:hAnsiTheme="minorHAnsi" w:cstheme="minorHAnsi"/>
          <w:sz w:val="22"/>
        </w:rPr>
        <w:t xml:space="preserve"> January, prepared comments, circulated for approval  and posted to CDC planning portal. </w:t>
      </w:r>
    </w:p>
    <w:p w14:paraId="17B2FCB1" w14:textId="560229A6" w:rsidR="001F4972" w:rsidRPr="002D1C56" w:rsidRDefault="0030321E" w:rsidP="009B160C">
      <w:pPr>
        <w:pStyle w:val="ListParagraph"/>
        <w:numPr>
          <w:ilvl w:val="0"/>
          <w:numId w:val="25"/>
        </w:numPr>
        <w:spacing w:before="240" w:after="120" w:line="240" w:lineRule="auto"/>
        <w:rPr>
          <w:rFonts w:asciiTheme="minorHAnsi" w:eastAsiaTheme="minorEastAsia" w:hAnsiTheme="minorHAnsi" w:cstheme="minorHAnsi"/>
          <w:sz w:val="22"/>
        </w:rPr>
      </w:pPr>
      <w:r w:rsidRPr="002D1C56">
        <w:rPr>
          <w:rFonts w:asciiTheme="minorHAnsi" w:eastAsiaTheme="minorEastAsia" w:hAnsiTheme="minorHAnsi" w:cstheme="minorHAnsi"/>
          <w:sz w:val="22"/>
        </w:rPr>
        <w:t xml:space="preserve">24/00333/TCONR  - </w:t>
      </w:r>
      <w:r w:rsidR="001F4972" w:rsidRPr="002D1C56">
        <w:rPr>
          <w:rFonts w:asciiTheme="minorHAnsi" w:eastAsiaTheme="minorEastAsia" w:hAnsiTheme="minorHAnsi" w:cstheme="minorHAnsi"/>
          <w:sz w:val="22"/>
        </w:rPr>
        <w:t>Prepared comments</w:t>
      </w:r>
      <w:r w:rsidRPr="002D1C56">
        <w:rPr>
          <w:rFonts w:asciiTheme="minorHAnsi" w:eastAsiaTheme="minorEastAsia" w:hAnsiTheme="minorHAnsi" w:cstheme="minorHAnsi"/>
          <w:sz w:val="22"/>
        </w:rPr>
        <w:t xml:space="preserve">, </w:t>
      </w:r>
      <w:r w:rsidR="001F4972" w:rsidRPr="002D1C56">
        <w:rPr>
          <w:rFonts w:asciiTheme="minorHAnsi" w:eastAsiaTheme="minorEastAsia" w:hAnsiTheme="minorHAnsi" w:cstheme="minorHAnsi"/>
          <w:sz w:val="22"/>
        </w:rPr>
        <w:t xml:space="preserve">circulated for approval </w:t>
      </w:r>
      <w:r w:rsidRPr="002D1C56">
        <w:rPr>
          <w:rFonts w:asciiTheme="minorHAnsi" w:eastAsiaTheme="minorEastAsia" w:hAnsiTheme="minorHAnsi" w:cstheme="minorHAnsi"/>
          <w:sz w:val="22"/>
        </w:rPr>
        <w:t xml:space="preserve">and posted to CDC planning portal. </w:t>
      </w:r>
    </w:p>
    <w:p w14:paraId="11ECACA5" w14:textId="0E90936C" w:rsidR="00A45CDC" w:rsidRDefault="00A45CDC" w:rsidP="007F1801">
      <w:pPr>
        <w:pStyle w:val="ListParagraph"/>
        <w:numPr>
          <w:ilvl w:val="0"/>
          <w:numId w:val="25"/>
        </w:numPr>
        <w:spacing w:before="240" w:after="120" w:line="240" w:lineRule="auto"/>
        <w:rPr>
          <w:rFonts w:asciiTheme="minorHAnsi" w:eastAsiaTheme="minorEastAsia" w:hAnsiTheme="minorHAnsi" w:cstheme="minorHAnsi"/>
          <w:sz w:val="22"/>
        </w:rPr>
      </w:pPr>
      <w:r w:rsidRPr="00DA2718">
        <w:rPr>
          <w:rFonts w:asciiTheme="minorHAnsi" w:eastAsiaTheme="minorEastAsia" w:hAnsiTheme="minorHAnsi" w:cstheme="minorHAnsi"/>
          <w:sz w:val="22"/>
        </w:rPr>
        <w:t>23/</w:t>
      </w:r>
      <w:r w:rsidR="00F40A25" w:rsidRPr="00DA2718">
        <w:rPr>
          <w:rFonts w:asciiTheme="minorHAnsi" w:eastAsiaTheme="minorEastAsia" w:hAnsiTheme="minorHAnsi" w:cstheme="minorHAnsi"/>
          <w:sz w:val="22"/>
        </w:rPr>
        <w:t xml:space="preserve">00066/FUL New Barn Farm, Temple Guiting.  Arranged </w:t>
      </w:r>
      <w:r w:rsidR="00C13EDD">
        <w:rPr>
          <w:rFonts w:asciiTheme="minorHAnsi" w:eastAsiaTheme="minorEastAsia" w:hAnsiTheme="minorHAnsi" w:cstheme="minorHAnsi"/>
          <w:sz w:val="22"/>
        </w:rPr>
        <w:t xml:space="preserve">and attended </w:t>
      </w:r>
      <w:r w:rsidR="00C26183">
        <w:rPr>
          <w:rFonts w:asciiTheme="minorHAnsi" w:eastAsiaTheme="minorEastAsia" w:hAnsiTheme="minorHAnsi" w:cstheme="minorHAnsi"/>
          <w:sz w:val="22"/>
        </w:rPr>
        <w:t>s</w:t>
      </w:r>
      <w:r w:rsidR="00F40A25" w:rsidRPr="00DA2718">
        <w:rPr>
          <w:rFonts w:asciiTheme="minorHAnsi" w:eastAsiaTheme="minorEastAsia" w:hAnsiTheme="minorHAnsi" w:cstheme="minorHAnsi"/>
          <w:sz w:val="22"/>
        </w:rPr>
        <w:t xml:space="preserve">ite visit </w:t>
      </w:r>
      <w:r w:rsidR="00DA2718">
        <w:rPr>
          <w:rFonts w:asciiTheme="minorHAnsi" w:eastAsiaTheme="minorEastAsia" w:hAnsiTheme="minorHAnsi" w:cstheme="minorHAnsi"/>
          <w:sz w:val="22"/>
        </w:rPr>
        <w:t xml:space="preserve">and planning committee meeting </w:t>
      </w:r>
      <w:r w:rsidR="00F40A25" w:rsidRPr="00DA2718">
        <w:rPr>
          <w:rFonts w:asciiTheme="minorHAnsi" w:eastAsiaTheme="minorEastAsia" w:hAnsiTheme="minorHAnsi" w:cstheme="minorHAnsi"/>
          <w:sz w:val="22"/>
        </w:rPr>
        <w:t xml:space="preserve">for February </w:t>
      </w:r>
      <w:r w:rsidR="00DA2718">
        <w:rPr>
          <w:rFonts w:asciiTheme="minorHAnsi" w:eastAsiaTheme="minorEastAsia" w:hAnsiTheme="minorHAnsi" w:cstheme="minorHAnsi"/>
          <w:sz w:val="22"/>
        </w:rPr>
        <w:t>29</w:t>
      </w:r>
      <w:r w:rsidR="00DA2718" w:rsidRPr="00DA2718">
        <w:rPr>
          <w:rFonts w:asciiTheme="minorHAnsi" w:eastAsiaTheme="minorEastAsia" w:hAnsiTheme="minorHAnsi" w:cstheme="minorHAnsi"/>
          <w:sz w:val="22"/>
          <w:vertAlign w:val="superscript"/>
        </w:rPr>
        <w:t>th</w:t>
      </w:r>
      <w:r w:rsidR="00DA2718">
        <w:rPr>
          <w:rFonts w:asciiTheme="minorHAnsi" w:eastAsiaTheme="minorEastAsia" w:hAnsiTheme="minorHAnsi" w:cstheme="minorHAnsi"/>
          <w:sz w:val="22"/>
        </w:rPr>
        <w:t>.</w:t>
      </w:r>
    </w:p>
    <w:p w14:paraId="182B3064" w14:textId="1A72B7CE" w:rsidR="00960F13" w:rsidRDefault="00DA2718" w:rsidP="00C55272">
      <w:pPr>
        <w:pStyle w:val="ListParagraph"/>
        <w:numPr>
          <w:ilvl w:val="0"/>
          <w:numId w:val="25"/>
        </w:numPr>
        <w:spacing w:before="240" w:after="120" w:line="240" w:lineRule="auto"/>
        <w:rPr>
          <w:rFonts w:asciiTheme="minorHAnsi" w:eastAsiaTheme="minorEastAsia" w:hAnsiTheme="minorHAnsi" w:cstheme="minorHAnsi"/>
          <w:sz w:val="22"/>
        </w:rPr>
      </w:pPr>
      <w:r w:rsidRPr="00ED1901">
        <w:rPr>
          <w:rFonts w:asciiTheme="minorHAnsi" w:eastAsiaTheme="minorEastAsia" w:hAnsiTheme="minorHAnsi" w:cstheme="minorHAnsi"/>
          <w:sz w:val="22"/>
        </w:rPr>
        <w:t>24/</w:t>
      </w:r>
      <w:r w:rsidR="004210B2" w:rsidRPr="00ED1901">
        <w:rPr>
          <w:rFonts w:asciiTheme="minorHAnsi" w:eastAsiaTheme="minorEastAsia" w:hAnsiTheme="minorHAnsi" w:cstheme="minorHAnsi"/>
          <w:sz w:val="22"/>
        </w:rPr>
        <w:t xml:space="preserve">00348/FUL </w:t>
      </w:r>
      <w:r w:rsidRPr="00ED1901">
        <w:rPr>
          <w:rFonts w:asciiTheme="minorHAnsi" w:eastAsiaTheme="minorEastAsia" w:hAnsiTheme="minorHAnsi" w:cstheme="minorHAnsi"/>
          <w:sz w:val="22"/>
        </w:rPr>
        <w:t xml:space="preserve">Arranged </w:t>
      </w:r>
      <w:r w:rsidR="00C13EDD">
        <w:rPr>
          <w:rFonts w:asciiTheme="minorHAnsi" w:eastAsiaTheme="minorEastAsia" w:hAnsiTheme="minorHAnsi" w:cstheme="minorHAnsi"/>
          <w:sz w:val="22"/>
        </w:rPr>
        <w:t>an</w:t>
      </w:r>
      <w:r w:rsidR="00C26183">
        <w:rPr>
          <w:rFonts w:asciiTheme="minorHAnsi" w:eastAsiaTheme="minorEastAsia" w:hAnsiTheme="minorHAnsi" w:cstheme="minorHAnsi"/>
          <w:sz w:val="22"/>
        </w:rPr>
        <w:t>d</w:t>
      </w:r>
      <w:r w:rsidR="00C13EDD">
        <w:rPr>
          <w:rFonts w:asciiTheme="minorHAnsi" w:eastAsiaTheme="minorEastAsia" w:hAnsiTheme="minorHAnsi" w:cstheme="minorHAnsi"/>
          <w:sz w:val="22"/>
        </w:rPr>
        <w:t xml:space="preserve"> attended </w:t>
      </w:r>
      <w:r w:rsidRPr="00ED1901">
        <w:rPr>
          <w:rFonts w:asciiTheme="minorHAnsi" w:eastAsiaTheme="minorEastAsia" w:hAnsiTheme="minorHAnsi" w:cstheme="minorHAnsi"/>
          <w:sz w:val="22"/>
        </w:rPr>
        <w:t>site visit</w:t>
      </w:r>
      <w:r w:rsidR="004210B2" w:rsidRPr="00ED1901">
        <w:rPr>
          <w:rFonts w:asciiTheme="minorHAnsi" w:eastAsiaTheme="minorEastAsia" w:hAnsiTheme="minorHAnsi" w:cstheme="minorHAnsi"/>
          <w:sz w:val="22"/>
        </w:rPr>
        <w:t xml:space="preserve"> to Ford Hill Farm to view barns on February 29</w:t>
      </w:r>
      <w:r w:rsidR="004210B2" w:rsidRPr="00ED1901">
        <w:rPr>
          <w:rFonts w:asciiTheme="minorHAnsi" w:eastAsiaTheme="minorEastAsia" w:hAnsiTheme="minorHAnsi" w:cstheme="minorHAnsi"/>
          <w:sz w:val="22"/>
          <w:vertAlign w:val="superscript"/>
        </w:rPr>
        <w:t>th</w:t>
      </w:r>
      <w:r w:rsidR="004210B2" w:rsidRPr="00ED1901">
        <w:rPr>
          <w:rFonts w:asciiTheme="minorHAnsi" w:eastAsiaTheme="minorEastAsia" w:hAnsiTheme="minorHAnsi" w:cstheme="minorHAnsi"/>
          <w:sz w:val="22"/>
        </w:rPr>
        <w:t>.</w:t>
      </w:r>
    </w:p>
    <w:sectPr w:rsidR="00960F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7A43" w14:textId="77777777" w:rsidR="00ED0742" w:rsidRDefault="00ED0742" w:rsidP="00297F98">
      <w:pPr>
        <w:spacing w:after="0" w:line="240" w:lineRule="auto"/>
      </w:pPr>
      <w:r>
        <w:separator/>
      </w:r>
    </w:p>
  </w:endnote>
  <w:endnote w:type="continuationSeparator" w:id="0">
    <w:p w14:paraId="183EE68C" w14:textId="77777777" w:rsidR="00ED0742" w:rsidRDefault="00ED0742" w:rsidP="0029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065516"/>
      <w:docPartObj>
        <w:docPartGallery w:val="Page Numbers (Bottom of Page)"/>
        <w:docPartUnique/>
      </w:docPartObj>
    </w:sdtPr>
    <w:sdtContent>
      <w:p w14:paraId="4AB17313" w14:textId="2360CC6B" w:rsidR="00D97FE8" w:rsidRDefault="00D97FE8">
        <w:pPr>
          <w:pStyle w:val="Footer"/>
          <w:jc w:val="right"/>
        </w:pPr>
        <w:r>
          <w:fldChar w:fldCharType="begin"/>
        </w:r>
        <w:r>
          <w:instrText>PAGE   \* MERGEFORMAT</w:instrText>
        </w:r>
        <w:r>
          <w:fldChar w:fldCharType="separate"/>
        </w:r>
        <w:r>
          <w:t>2</w:t>
        </w:r>
        <w:r>
          <w:fldChar w:fldCharType="end"/>
        </w:r>
        <w:r>
          <w:t>/</w:t>
        </w:r>
        <w:fldSimple w:instr=" NUMPAGES   \* MERGEFORMAT ">
          <w:r>
            <w:rPr>
              <w:noProof/>
            </w:rPr>
            <w:t>7</w:t>
          </w:r>
        </w:fldSimple>
      </w:p>
    </w:sdtContent>
  </w:sdt>
  <w:p w14:paraId="290CAD31" w14:textId="77777777" w:rsidR="00D97FE8" w:rsidRDefault="00D9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CADE" w14:textId="77777777" w:rsidR="00ED0742" w:rsidRDefault="00ED0742" w:rsidP="00297F98">
      <w:pPr>
        <w:spacing w:after="0" w:line="240" w:lineRule="auto"/>
      </w:pPr>
      <w:r>
        <w:separator/>
      </w:r>
    </w:p>
  </w:footnote>
  <w:footnote w:type="continuationSeparator" w:id="0">
    <w:p w14:paraId="71583ECC" w14:textId="77777777" w:rsidR="00ED0742" w:rsidRDefault="00ED0742" w:rsidP="0029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3CAC" w14:textId="071E311C" w:rsidR="00297F98" w:rsidRPr="00297F98" w:rsidRDefault="00297F98" w:rsidP="00864D7C">
    <w:pPr>
      <w:spacing w:after="0" w:line="240" w:lineRule="auto"/>
      <w:ind w:right="283"/>
      <w:jc w:val="right"/>
      <w:rPr>
        <w:kern w:val="0"/>
        <w14:ligatures w14:val="none"/>
      </w:rPr>
    </w:pPr>
    <w:r w:rsidRPr="00297F98">
      <w:rPr>
        <w:rFonts w:ascii="Calibri" w:eastAsia="Times New Roman" w:hAnsi="Calibri" w:cs="Times New Roman"/>
        <w:b/>
        <w:color w:val="7030A0"/>
        <w:kern w:val="0"/>
        <w:szCs w:val="24"/>
        <w:u w:val="single"/>
        <w:lang w:eastAsia="en-GB"/>
        <w14:ligatures w14:val="none"/>
      </w:rPr>
      <w:t>TEMPLE GUITING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B7D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FDE2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4AFE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A74E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EAB3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F883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158C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A1FB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9E96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66CCE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3C36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CA5009"/>
    <w:multiLevelType w:val="hybridMultilevel"/>
    <w:tmpl w:val="54EAEE92"/>
    <w:lvl w:ilvl="0" w:tplc="22AEF3F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2F799B"/>
    <w:multiLevelType w:val="hybridMultilevel"/>
    <w:tmpl w:val="13A03474"/>
    <w:lvl w:ilvl="0" w:tplc="7A6AB970">
      <w:start w:val="1"/>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D7250"/>
    <w:multiLevelType w:val="hybridMultilevel"/>
    <w:tmpl w:val="7C00B02C"/>
    <w:lvl w:ilvl="0" w:tplc="22AEF3F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3A7F44"/>
    <w:multiLevelType w:val="hybridMultilevel"/>
    <w:tmpl w:val="83B8C752"/>
    <w:lvl w:ilvl="0" w:tplc="FFFFFFFF">
      <w:start w:val="1"/>
      <w:numFmt w:val="decimal"/>
      <w:lvlText w:val="%1."/>
      <w:lvlJc w:val="left"/>
      <w:pPr>
        <w:ind w:left="1080" w:hanging="72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005312"/>
    <w:multiLevelType w:val="multilevel"/>
    <w:tmpl w:val="3F82D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64F27"/>
    <w:multiLevelType w:val="hybridMultilevel"/>
    <w:tmpl w:val="4CEEBDB6"/>
    <w:lvl w:ilvl="0" w:tplc="C36A4DB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BD62D2"/>
    <w:multiLevelType w:val="hybridMultilevel"/>
    <w:tmpl w:val="C70239B0"/>
    <w:lvl w:ilvl="0" w:tplc="22AEF3F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B5679"/>
    <w:multiLevelType w:val="hybridMultilevel"/>
    <w:tmpl w:val="59A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EC4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6402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48DD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0B5F0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496E50"/>
    <w:multiLevelType w:val="hybridMultilevel"/>
    <w:tmpl w:val="B792D656"/>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F8A6F7C"/>
    <w:multiLevelType w:val="hybridMultilevel"/>
    <w:tmpl w:val="656A2DE2"/>
    <w:lvl w:ilvl="0" w:tplc="16F295C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B10368"/>
    <w:multiLevelType w:val="hybridMultilevel"/>
    <w:tmpl w:val="2FD2D9A8"/>
    <w:lvl w:ilvl="0" w:tplc="D7545A5C">
      <w:start w:val="1"/>
      <w:numFmt w:val="decimal"/>
      <w:lvlText w:val="%1."/>
      <w:lvlJc w:val="left"/>
      <w:rPr>
        <w:rFonts w:ascii="Calibri" w:hAnsi="Calibri" w:hint="default"/>
        <w:b/>
        <w:i w:val="0"/>
        <w:color w:val="auto"/>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B2C5D"/>
    <w:multiLevelType w:val="hybridMultilevel"/>
    <w:tmpl w:val="8F8C4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DC239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22640138">
    <w:abstractNumId w:val="15"/>
  </w:num>
  <w:num w:numId="2" w16cid:durableId="748581878">
    <w:abstractNumId w:val="21"/>
  </w:num>
  <w:num w:numId="3" w16cid:durableId="2082214361">
    <w:abstractNumId w:val="1"/>
  </w:num>
  <w:num w:numId="4" w16cid:durableId="1467628560">
    <w:abstractNumId w:val="22"/>
  </w:num>
  <w:num w:numId="5" w16cid:durableId="1893148815">
    <w:abstractNumId w:val="5"/>
  </w:num>
  <w:num w:numId="6" w16cid:durableId="1098066339">
    <w:abstractNumId w:val="3"/>
  </w:num>
  <w:num w:numId="7" w16cid:durableId="439884987">
    <w:abstractNumId w:val="8"/>
  </w:num>
  <w:num w:numId="8" w16cid:durableId="2037385841">
    <w:abstractNumId w:val="20"/>
  </w:num>
  <w:num w:numId="9" w16cid:durableId="1093816837">
    <w:abstractNumId w:val="19"/>
  </w:num>
  <w:num w:numId="10" w16cid:durableId="598177006">
    <w:abstractNumId w:val="25"/>
  </w:num>
  <w:num w:numId="11" w16cid:durableId="272053743">
    <w:abstractNumId w:val="27"/>
  </w:num>
  <w:num w:numId="12" w16cid:durableId="1410931935">
    <w:abstractNumId w:val="7"/>
  </w:num>
  <w:num w:numId="13" w16cid:durableId="1127046098">
    <w:abstractNumId w:val="2"/>
  </w:num>
  <w:num w:numId="14" w16cid:durableId="1347554563">
    <w:abstractNumId w:val="0"/>
  </w:num>
  <w:num w:numId="15" w16cid:durableId="1650087270">
    <w:abstractNumId w:val="6"/>
  </w:num>
  <w:num w:numId="16" w16cid:durableId="2028368501">
    <w:abstractNumId w:val="10"/>
  </w:num>
  <w:num w:numId="17" w16cid:durableId="1374962186">
    <w:abstractNumId w:val="4"/>
  </w:num>
  <w:num w:numId="18" w16cid:durableId="716970753">
    <w:abstractNumId w:val="9"/>
  </w:num>
  <w:num w:numId="19" w16cid:durableId="10665635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7492300">
    <w:abstractNumId w:val="12"/>
  </w:num>
  <w:num w:numId="21" w16cid:durableId="1340959903">
    <w:abstractNumId w:val="24"/>
  </w:num>
  <w:num w:numId="22" w16cid:durableId="1544321156">
    <w:abstractNumId w:val="17"/>
  </w:num>
  <w:num w:numId="23" w16cid:durableId="1761482289">
    <w:abstractNumId w:val="11"/>
  </w:num>
  <w:num w:numId="24" w16cid:durableId="142279580">
    <w:abstractNumId w:val="13"/>
  </w:num>
  <w:num w:numId="25" w16cid:durableId="2129885399">
    <w:abstractNumId w:val="18"/>
  </w:num>
  <w:num w:numId="26" w16cid:durableId="13254022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96905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95358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223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05"/>
    <w:rsid w:val="00002681"/>
    <w:rsid w:val="000034FF"/>
    <w:rsid w:val="00007914"/>
    <w:rsid w:val="00017634"/>
    <w:rsid w:val="0002266E"/>
    <w:rsid w:val="0003048E"/>
    <w:rsid w:val="0003204F"/>
    <w:rsid w:val="000501D6"/>
    <w:rsid w:val="00051385"/>
    <w:rsid w:val="00064A96"/>
    <w:rsid w:val="00070DC6"/>
    <w:rsid w:val="00073D3F"/>
    <w:rsid w:val="00082EEC"/>
    <w:rsid w:val="0008326B"/>
    <w:rsid w:val="00092988"/>
    <w:rsid w:val="00093CB7"/>
    <w:rsid w:val="00095369"/>
    <w:rsid w:val="000A77A9"/>
    <w:rsid w:val="000C7198"/>
    <w:rsid w:val="000D26E8"/>
    <w:rsid w:val="000E0C90"/>
    <w:rsid w:val="000E4FC5"/>
    <w:rsid w:val="0010179F"/>
    <w:rsid w:val="00103DE4"/>
    <w:rsid w:val="00105C06"/>
    <w:rsid w:val="0010724B"/>
    <w:rsid w:val="00114282"/>
    <w:rsid w:val="00126B74"/>
    <w:rsid w:val="00127727"/>
    <w:rsid w:val="001447B7"/>
    <w:rsid w:val="001447DA"/>
    <w:rsid w:val="001563AF"/>
    <w:rsid w:val="00171569"/>
    <w:rsid w:val="00185EFF"/>
    <w:rsid w:val="00194BB9"/>
    <w:rsid w:val="001A5261"/>
    <w:rsid w:val="001B7349"/>
    <w:rsid w:val="001C1CC3"/>
    <w:rsid w:val="001C658B"/>
    <w:rsid w:val="001F14C5"/>
    <w:rsid w:val="001F3DF6"/>
    <w:rsid w:val="001F4972"/>
    <w:rsid w:val="001F662B"/>
    <w:rsid w:val="00205345"/>
    <w:rsid w:val="00210BC7"/>
    <w:rsid w:val="00236A45"/>
    <w:rsid w:val="00237266"/>
    <w:rsid w:val="00240DB5"/>
    <w:rsid w:val="00241AAB"/>
    <w:rsid w:val="002629B4"/>
    <w:rsid w:val="00275C22"/>
    <w:rsid w:val="002766EA"/>
    <w:rsid w:val="00277F2E"/>
    <w:rsid w:val="00290BDB"/>
    <w:rsid w:val="00297F98"/>
    <w:rsid w:val="002A1BF4"/>
    <w:rsid w:val="002A2706"/>
    <w:rsid w:val="002B628B"/>
    <w:rsid w:val="002C26B8"/>
    <w:rsid w:val="002D1C56"/>
    <w:rsid w:val="002D362B"/>
    <w:rsid w:val="002D36CF"/>
    <w:rsid w:val="002D4E9D"/>
    <w:rsid w:val="002E1E88"/>
    <w:rsid w:val="0030321E"/>
    <w:rsid w:val="00305043"/>
    <w:rsid w:val="00313F38"/>
    <w:rsid w:val="00317641"/>
    <w:rsid w:val="00320FD8"/>
    <w:rsid w:val="003251D5"/>
    <w:rsid w:val="00344858"/>
    <w:rsid w:val="0035060D"/>
    <w:rsid w:val="003569D4"/>
    <w:rsid w:val="00387BD1"/>
    <w:rsid w:val="00393A01"/>
    <w:rsid w:val="003B2F5F"/>
    <w:rsid w:val="003B7AA4"/>
    <w:rsid w:val="003C5B6A"/>
    <w:rsid w:val="003C6990"/>
    <w:rsid w:val="003E184D"/>
    <w:rsid w:val="003F23FF"/>
    <w:rsid w:val="0040069B"/>
    <w:rsid w:val="00404F78"/>
    <w:rsid w:val="0041629B"/>
    <w:rsid w:val="004210B2"/>
    <w:rsid w:val="00425DA0"/>
    <w:rsid w:val="004434C3"/>
    <w:rsid w:val="0044770D"/>
    <w:rsid w:val="00457AB9"/>
    <w:rsid w:val="004678E4"/>
    <w:rsid w:val="00493E46"/>
    <w:rsid w:val="0049763D"/>
    <w:rsid w:val="0049778D"/>
    <w:rsid w:val="004A5DF0"/>
    <w:rsid w:val="004B5E70"/>
    <w:rsid w:val="004C0DFD"/>
    <w:rsid w:val="004C7097"/>
    <w:rsid w:val="004D31BA"/>
    <w:rsid w:val="004F0D27"/>
    <w:rsid w:val="00502E6E"/>
    <w:rsid w:val="00525D4D"/>
    <w:rsid w:val="00542EB0"/>
    <w:rsid w:val="00546B2F"/>
    <w:rsid w:val="0054735A"/>
    <w:rsid w:val="00553984"/>
    <w:rsid w:val="00576905"/>
    <w:rsid w:val="00586401"/>
    <w:rsid w:val="00590BCD"/>
    <w:rsid w:val="00592C00"/>
    <w:rsid w:val="005B0450"/>
    <w:rsid w:val="005B3EA9"/>
    <w:rsid w:val="005B5F43"/>
    <w:rsid w:val="005C17D9"/>
    <w:rsid w:val="005C1C7F"/>
    <w:rsid w:val="005D6D75"/>
    <w:rsid w:val="005E2340"/>
    <w:rsid w:val="006004E8"/>
    <w:rsid w:val="006237F8"/>
    <w:rsid w:val="00653C78"/>
    <w:rsid w:val="00653D3F"/>
    <w:rsid w:val="00671883"/>
    <w:rsid w:val="0068448A"/>
    <w:rsid w:val="00692611"/>
    <w:rsid w:val="006A4561"/>
    <w:rsid w:val="006B789D"/>
    <w:rsid w:val="006D4B27"/>
    <w:rsid w:val="006E740E"/>
    <w:rsid w:val="006F733A"/>
    <w:rsid w:val="0073253B"/>
    <w:rsid w:val="00756452"/>
    <w:rsid w:val="007708B6"/>
    <w:rsid w:val="007746D5"/>
    <w:rsid w:val="00775713"/>
    <w:rsid w:val="007A2E6A"/>
    <w:rsid w:val="007B270B"/>
    <w:rsid w:val="007C088A"/>
    <w:rsid w:val="007C10C5"/>
    <w:rsid w:val="007C5765"/>
    <w:rsid w:val="007D3BDD"/>
    <w:rsid w:val="007D5AFB"/>
    <w:rsid w:val="007F5D77"/>
    <w:rsid w:val="007F63E6"/>
    <w:rsid w:val="00800146"/>
    <w:rsid w:val="00805E5C"/>
    <w:rsid w:val="00811E3D"/>
    <w:rsid w:val="00811F98"/>
    <w:rsid w:val="00814376"/>
    <w:rsid w:val="008239A4"/>
    <w:rsid w:val="0083198D"/>
    <w:rsid w:val="00832806"/>
    <w:rsid w:val="00835385"/>
    <w:rsid w:val="008472F4"/>
    <w:rsid w:val="00850174"/>
    <w:rsid w:val="008503A4"/>
    <w:rsid w:val="00860127"/>
    <w:rsid w:val="00864D7C"/>
    <w:rsid w:val="00866D96"/>
    <w:rsid w:val="00874E22"/>
    <w:rsid w:val="00881332"/>
    <w:rsid w:val="00881D58"/>
    <w:rsid w:val="00891DFE"/>
    <w:rsid w:val="00892C03"/>
    <w:rsid w:val="008B2CCB"/>
    <w:rsid w:val="008C761B"/>
    <w:rsid w:val="008D6FAA"/>
    <w:rsid w:val="008F749E"/>
    <w:rsid w:val="00901BD4"/>
    <w:rsid w:val="00923298"/>
    <w:rsid w:val="0092520B"/>
    <w:rsid w:val="009259F4"/>
    <w:rsid w:val="009269F9"/>
    <w:rsid w:val="00932AE4"/>
    <w:rsid w:val="00934EC2"/>
    <w:rsid w:val="00960490"/>
    <w:rsid w:val="00960F13"/>
    <w:rsid w:val="00967E00"/>
    <w:rsid w:val="00973591"/>
    <w:rsid w:val="00984AC7"/>
    <w:rsid w:val="009859B9"/>
    <w:rsid w:val="009A0393"/>
    <w:rsid w:val="009B4C56"/>
    <w:rsid w:val="009D2BE2"/>
    <w:rsid w:val="009D791E"/>
    <w:rsid w:val="009E4F91"/>
    <w:rsid w:val="009F5455"/>
    <w:rsid w:val="009F6592"/>
    <w:rsid w:val="009F7CA4"/>
    <w:rsid w:val="00A2441A"/>
    <w:rsid w:val="00A31855"/>
    <w:rsid w:val="00A32866"/>
    <w:rsid w:val="00A45CDC"/>
    <w:rsid w:val="00A70174"/>
    <w:rsid w:val="00A71637"/>
    <w:rsid w:val="00AB22E2"/>
    <w:rsid w:val="00AB2C6B"/>
    <w:rsid w:val="00AB6121"/>
    <w:rsid w:val="00AC537E"/>
    <w:rsid w:val="00AD0982"/>
    <w:rsid w:val="00B03AF9"/>
    <w:rsid w:val="00B16157"/>
    <w:rsid w:val="00B203C7"/>
    <w:rsid w:val="00B2310B"/>
    <w:rsid w:val="00B511D7"/>
    <w:rsid w:val="00B53F11"/>
    <w:rsid w:val="00B54858"/>
    <w:rsid w:val="00B6580D"/>
    <w:rsid w:val="00B658DD"/>
    <w:rsid w:val="00B660AB"/>
    <w:rsid w:val="00B6657A"/>
    <w:rsid w:val="00B671A4"/>
    <w:rsid w:val="00B7159F"/>
    <w:rsid w:val="00B75A31"/>
    <w:rsid w:val="00B82FFE"/>
    <w:rsid w:val="00BC3FE3"/>
    <w:rsid w:val="00BD6E58"/>
    <w:rsid w:val="00BE0C4F"/>
    <w:rsid w:val="00BF1759"/>
    <w:rsid w:val="00BF2B62"/>
    <w:rsid w:val="00BF5C14"/>
    <w:rsid w:val="00BF6E7E"/>
    <w:rsid w:val="00C13EDD"/>
    <w:rsid w:val="00C26183"/>
    <w:rsid w:val="00C30862"/>
    <w:rsid w:val="00C3114A"/>
    <w:rsid w:val="00C41A43"/>
    <w:rsid w:val="00C46870"/>
    <w:rsid w:val="00C52E8F"/>
    <w:rsid w:val="00C6243F"/>
    <w:rsid w:val="00C652B1"/>
    <w:rsid w:val="00C71890"/>
    <w:rsid w:val="00C76F4C"/>
    <w:rsid w:val="00C8288A"/>
    <w:rsid w:val="00C97E15"/>
    <w:rsid w:val="00CB0D86"/>
    <w:rsid w:val="00CB10A8"/>
    <w:rsid w:val="00CB795F"/>
    <w:rsid w:val="00CD25EC"/>
    <w:rsid w:val="00CE0790"/>
    <w:rsid w:val="00CE4411"/>
    <w:rsid w:val="00D1037E"/>
    <w:rsid w:val="00D1355E"/>
    <w:rsid w:val="00D256C6"/>
    <w:rsid w:val="00D30059"/>
    <w:rsid w:val="00D30F67"/>
    <w:rsid w:val="00D46689"/>
    <w:rsid w:val="00D5000B"/>
    <w:rsid w:val="00D7365F"/>
    <w:rsid w:val="00D91402"/>
    <w:rsid w:val="00D95EFA"/>
    <w:rsid w:val="00D97FE8"/>
    <w:rsid w:val="00DA2718"/>
    <w:rsid w:val="00DA5470"/>
    <w:rsid w:val="00DA68A4"/>
    <w:rsid w:val="00DC441A"/>
    <w:rsid w:val="00DD56F9"/>
    <w:rsid w:val="00DD57D9"/>
    <w:rsid w:val="00DE2213"/>
    <w:rsid w:val="00DF0941"/>
    <w:rsid w:val="00E13AB4"/>
    <w:rsid w:val="00E144D8"/>
    <w:rsid w:val="00E147EA"/>
    <w:rsid w:val="00E20020"/>
    <w:rsid w:val="00E225BB"/>
    <w:rsid w:val="00E236C7"/>
    <w:rsid w:val="00E27488"/>
    <w:rsid w:val="00E32BB6"/>
    <w:rsid w:val="00E72EE4"/>
    <w:rsid w:val="00E779D6"/>
    <w:rsid w:val="00E83BDD"/>
    <w:rsid w:val="00E97C9C"/>
    <w:rsid w:val="00EB1B61"/>
    <w:rsid w:val="00EB2866"/>
    <w:rsid w:val="00EB6417"/>
    <w:rsid w:val="00EB7168"/>
    <w:rsid w:val="00EC1537"/>
    <w:rsid w:val="00ED0742"/>
    <w:rsid w:val="00ED1901"/>
    <w:rsid w:val="00EE0285"/>
    <w:rsid w:val="00F34F64"/>
    <w:rsid w:val="00F40A25"/>
    <w:rsid w:val="00F61C44"/>
    <w:rsid w:val="00F77293"/>
    <w:rsid w:val="00F872FA"/>
    <w:rsid w:val="00FA783D"/>
    <w:rsid w:val="00FB0DD6"/>
    <w:rsid w:val="00FB5AC7"/>
    <w:rsid w:val="00FD3D5F"/>
    <w:rsid w:val="00FD429A"/>
    <w:rsid w:val="00FF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A8DB"/>
  <w15:chartTrackingRefBased/>
  <w15:docId w15:val="{9342D18F-D37A-48F2-9950-D7F7AE02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168"/>
    <w:rPr>
      <w:color w:val="0563C1" w:themeColor="hyperlink"/>
      <w:u w:val="single"/>
    </w:rPr>
  </w:style>
  <w:style w:type="character" w:styleId="UnresolvedMention">
    <w:name w:val="Unresolved Mention"/>
    <w:basedOn w:val="DefaultParagraphFont"/>
    <w:uiPriority w:val="99"/>
    <w:semiHidden/>
    <w:unhideWhenUsed/>
    <w:rsid w:val="00EB7168"/>
    <w:rPr>
      <w:color w:val="605E5C"/>
      <w:shd w:val="clear" w:color="auto" w:fill="E1DFDD"/>
    </w:rPr>
  </w:style>
  <w:style w:type="paragraph" w:styleId="Header">
    <w:name w:val="header"/>
    <w:basedOn w:val="Normal"/>
    <w:link w:val="HeaderChar"/>
    <w:uiPriority w:val="99"/>
    <w:unhideWhenUsed/>
    <w:rsid w:val="0029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98"/>
  </w:style>
  <w:style w:type="paragraph" w:styleId="Footer">
    <w:name w:val="footer"/>
    <w:basedOn w:val="Normal"/>
    <w:link w:val="FooterChar"/>
    <w:uiPriority w:val="99"/>
    <w:unhideWhenUsed/>
    <w:rsid w:val="0029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98"/>
  </w:style>
  <w:style w:type="paragraph" w:customStyle="1" w:styleId="Default">
    <w:name w:val="Default"/>
    <w:rsid w:val="00B03AF9"/>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DD57D9"/>
    <w:pPr>
      <w:spacing w:after="0" w:line="480" w:lineRule="auto"/>
      <w:ind w:left="720"/>
      <w:contextualSpacing/>
    </w:pPr>
    <w:rPr>
      <w:rFonts w:ascii="Arial" w:eastAsia="Calibri" w:hAnsi="Arial" w:cs="Arial"/>
      <w:kern w:val="0"/>
      <w:sz w:val="24"/>
      <w:lang w:bidi="en-US"/>
      <w14:ligatures w14:val="none"/>
    </w:rPr>
  </w:style>
  <w:style w:type="paragraph" w:customStyle="1" w:styleId="yiv7792746245msonormal">
    <w:name w:val="yiv7792746245msonormal"/>
    <w:basedOn w:val="Normal"/>
    <w:rsid w:val="00DE22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7792746245text">
    <w:name w:val="yiv7792746245text"/>
    <w:basedOn w:val="Normal"/>
    <w:rsid w:val="00DE22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9349">
      <w:bodyDiv w:val="1"/>
      <w:marLeft w:val="0"/>
      <w:marRight w:val="0"/>
      <w:marTop w:val="0"/>
      <w:marBottom w:val="0"/>
      <w:divBdr>
        <w:top w:val="none" w:sz="0" w:space="0" w:color="auto"/>
        <w:left w:val="none" w:sz="0" w:space="0" w:color="auto"/>
        <w:bottom w:val="none" w:sz="0" w:space="0" w:color="auto"/>
        <w:right w:val="none" w:sz="0" w:space="0" w:color="auto"/>
      </w:divBdr>
    </w:div>
    <w:div w:id="419065272">
      <w:bodyDiv w:val="1"/>
      <w:marLeft w:val="0"/>
      <w:marRight w:val="0"/>
      <w:marTop w:val="0"/>
      <w:marBottom w:val="0"/>
      <w:divBdr>
        <w:top w:val="none" w:sz="0" w:space="0" w:color="auto"/>
        <w:left w:val="none" w:sz="0" w:space="0" w:color="auto"/>
        <w:bottom w:val="none" w:sz="0" w:space="0" w:color="auto"/>
        <w:right w:val="none" w:sz="0" w:space="0" w:color="auto"/>
      </w:divBdr>
    </w:div>
    <w:div w:id="469858372">
      <w:bodyDiv w:val="1"/>
      <w:marLeft w:val="0"/>
      <w:marRight w:val="0"/>
      <w:marTop w:val="0"/>
      <w:marBottom w:val="0"/>
      <w:divBdr>
        <w:top w:val="none" w:sz="0" w:space="0" w:color="auto"/>
        <w:left w:val="none" w:sz="0" w:space="0" w:color="auto"/>
        <w:bottom w:val="none" w:sz="0" w:space="0" w:color="auto"/>
        <w:right w:val="none" w:sz="0" w:space="0" w:color="auto"/>
      </w:divBdr>
    </w:div>
    <w:div w:id="572664295">
      <w:bodyDiv w:val="1"/>
      <w:marLeft w:val="0"/>
      <w:marRight w:val="0"/>
      <w:marTop w:val="0"/>
      <w:marBottom w:val="0"/>
      <w:divBdr>
        <w:top w:val="none" w:sz="0" w:space="0" w:color="auto"/>
        <w:left w:val="none" w:sz="0" w:space="0" w:color="auto"/>
        <w:bottom w:val="none" w:sz="0" w:space="0" w:color="auto"/>
        <w:right w:val="none" w:sz="0" w:space="0" w:color="auto"/>
      </w:divBdr>
    </w:div>
    <w:div w:id="583956172">
      <w:bodyDiv w:val="1"/>
      <w:marLeft w:val="0"/>
      <w:marRight w:val="0"/>
      <w:marTop w:val="0"/>
      <w:marBottom w:val="0"/>
      <w:divBdr>
        <w:top w:val="none" w:sz="0" w:space="0" w:color="auto"/>
        <w:left w:val="none" w:sz="0" w:space="0" w:color="auto"/>
        <w:bottom w:val="none" w:sz="0" w:space="0" w:color="auto"/>
        <w:right w:val="none" w:sz="0" w:space="0" w:color="auto"/>
      </w:divBdr>
    </w:div>
    <w:div w:id="1311789458">
      <w:bodyDiv w:val="1"/>
      <w:marLeft w:val="0"/>
      <w:marRight w:val="0"/>
      <w:marTop w:val="0"/>
      <w:marBottom w:val="0"/>
      <w:divBdr>
        <w:top w:val="none" w:sz="0" w:space="0" w:color="auto"/>
        <w:left w:val="none" w:sz="0" w:space="0" w:color="auto"/>
        <w:bottom w:val="none" w:sz="0" w:space="0" w:color="auto"/>
        <w:right w:val="none" w:sz="0" w:space="0" w:color="auto"/>
      </w:divBdr>
      <w:divsChild>
        <w:div w:id="1114322155">
          <w:marLeft w:val="0"/>
          <w:marRight w:val="0"/>
          <w:marTop w:val="0"/>
          <w:marBottom w:val="0"/>
          <w:divBdr>
            <w:top w:val="none" w:sz="0" w:space="0" w:color="auto"/>
            <w:left w:val="none" w:sz="0" w:space="0" w:color="auto"/>
            <w:bottom w:val="none" w:sz="0" w:space="0" w:color="auto"/>
            <w:right w:val="none" w:sz="0" w:space="0" w:color="auto"/>
          </w:divBdr>
        </w:div>
      </w:divsChild>
    </w:div>
    <w:div w:id="1339625485">
      <w:bodyDiv w:val="1"/>
      <w:marLeft w:val="0"/>
      <w:marRight w:val="0"/>
      <w:marTop w:val="0"/>
      <w:marBottom w:val="0"/>
      <w:divBdr>
        <w:top w:val="none" w:sz="0" w:space="0" w:color="auto"/>
        <w:left w:val="none" w:sz="0" w:space="0" w:color="auto"/>
        <w:bottom w:val="none" w:sz="0" w:space="0" w:color="auto"/>
        <w:right w:val="none" w:sz="0" w:space="0" w:color="auto"/>
      </w:divBdr>
      <w:divsChild>
        <w:div w:id="175317343">
          <w:marLeft w:val="0"/>
          <w:marRight w:val="0"/>
          <w:marTop w:val="0"/>
          <w:marBottom w:val="0"/>
          <w:divBdr>
            <w:top w:val="none" w:sz="0" w:space="0" w:color="auto"/>
            <w:left w:val="none" w:sz="0" w:space="0" w:color="auto"/>
            <w:bottom w:val="none" w:sz="0" w:space="0" w:color="auto"/>
            <w:right w:val="none" w:sz="0" w:space="0" w:color="auto"/>
          </w:divBdr>
          <w:divsChild>
            <w:div w:id="74208072">
              <w:marLeft w:val="0"/>
              <w:marRight w:val="0"/>
              <w:marTop w:val="0"/>
              <w:marBottom w:val="0"/>
              <w:divBdr>
                <w:top w:val="none" w:sz="0" w:space="0" w:color="auto"/>
                <w:left w:val="none" w:sz="0" w:space="0" w:color="auto"/>
                <w:bottom w:val="none" w:sz="0" w:space="0" w:color="auto"/>
                <w:right w:val="none" w:sz="0" w:space="0" w:color="auto"/>
              </w:divBdr>
              <w:divsChild>
                <w:div w:id="424149723">
                  <w:marLeft w:val="0"/>
                  <w:marRight w:val="0"/>
                  <w:marTop w:val="0"/>
                  <w:marBottom w:val="0"/>
                  <w:divBdr>
                    <w:top w:val="none" w:sz="0" w:space="0" w:color="auto"/>
                    <w:left w:val="none" w:sz="0" w:space="0" w:color="auto"/>
                    <w:bottom w:val="none" w:sz="0" w:space="0" w:color="auto"/>
                    <w:right w:val="none" w:sz="0" w:space="0" w:color="auto"/>
                  </w:divBdr>
                  <w:divsChild>
                    <w:div w:id="1618760390">
                      <w:marLeft w:val="0"/>
                      <w:marRight w:val="0"/>
                      <w:marTop w:val="0"/>
                      <w:marBottom w:val="0"/>
                      <w:divBdr>
                        <w:top w:val="none" w:sz="0" w:space="0" w:color="auto"/>
                        <w:left w:val="none" w:sz="0" w:space="0" w:color="auto"/>
                        <w:bottom w:val="none" w:sz="0" w:space="0" w:color="auto"/>
                        <w:right w:val="none" w:sz="0" w:space="0" w:color="auto"/>
                      </w:divBdr>
                      <w:divsChild>
                        <w:div w:id="554659733">
                          <w:marLeft w:val="0"/>
                          <w:marRight w:val="0"/>
                          <w:marTop w:val="0"/>
                          <w:marBottom w:val="0"/>
                          <w:divBdr>
                            <w:top w:val="none" w:sz="0" w:space="0" w:color="auto"/>
                            <w:left w:val="none" w:sz="0" w:space="0" w:color="auto"/>
                            <w:bottom w:val="none" w:sz="0" w:space="0" w:color="auto"/>
                            <w:right w:val="none" w:sz="0" w:space="0" w:color="auto"/>
                          </w:divBdr>
                          <w:divsChild>
                            <w:div w:id="242111662">
                              <w:marLeft w:val="0"/>
                              <w:marRight w:val="0"/>
                              <w:marTop w:val="0"/>
                              <w:marBottom w:val="0"/>
                              <w:divBdr>
                                <w:top w:val="none" w:sz="0" w:space="0" w:color="auto"/>
                                <w:left w:val="none" w:sz="0" w:space="0" w:color="auto"/>
                                <w:bottom w:val="none" w:sz="0" w:space="0" w:color="auto"/>
                                <w:right w:val="single" w:sz="6" w:space="0" w:color="E0E4E9"/>
                              </w:divBdr>
                              <w:divsChild>
                                <w:div w:id="1109548306">
                                  <w:marLeft w:val="0"/>
                                  <w:marRight w:val="0"/>
                                  <w:marTop w:val="0"/>
                                  <w:marBottom w:val="0"/>
                                  <w:divBdr>
                                    <w:top w:val="none" w:sz="0" w:space="0" w:color="auto"/>
                                    <w:left w:val="none" w:sz="0" w:space="0" w:color="auto"/>
                                    <w:bottom w:val="none" w:sz="0" w:space="0" w:color="auto"/>
                                    <w:right w:val="none" w:sz="0" w:space="0" w:color="auto"/>
                                  </w:divBdr>
                                  <w:divsChild>
                                    <w:div w:id="1286817341">
                                      <w:marLeft w:val="0"/>
                                      <w:marRight w:val="0"/>
                                      <w:marTop w:val="0"/>
                                      <w:marBottom w:val="0"/>
                                      <w:divBdr>
                                        <w:top w:val="none" w:sz="0" w:space="0" w:color="auto"/>
                                        <w:left w:val="none" w:sz="0" w:space="0" w:color="auto"/>
                                        <w:bottom w:val="none" w:sz="0" w:space="0" w:color="auto"/>
                                        <w:right w:val="none" w:sz="0" w:space="0" w:color="auto"/>
                                      </w:divBdr>
                                      <w:divsChild>
                                        <w:div w:id="1336493196">
                                          <w:marLeft w:val="0"/>
                                          <w:marRight w:val="0"/>
                                          <w:marTop w:val="0"/>
                                          <w:marBottom w:val="0"/>
                                          <w:divBdr>
                                            <w:top w:val="none" w:sz="0" w:space="0" w:color="auto"/>
                                            <w:left w:val="none" w:sz="0" w:space="0" w:color="auto"/>
                                            <w:bottom w:val="none" w:sz="0" w:space="0" w:color="auto"/>
                                            <w:right w:val="none" w:sz="0" w:space="0" w:color="auto"/>
                                          </w:divBdr>
                                          <w:divsChild>
                                            <w:div w:id="192420294">
                                              <w:marLeft w:val="0"/>
                                              <w:marRight w:val="0"/>
                                              <w:marTop w:val="0"/>
                                              <w:marBottom w:val="0"/>
                                              <w:divBdr>
                                                <w:top w:val="none" w:sz="0" w:space="0" w:color="auto"/>
                                                <w:left w:val="none" w:sz="0" w:space="0" w:color="auto"/>
                                                <w:bottom w:val="none" w:sz="0" w:space="0" w:color="auto"/>
                                                <w:right w:val="none" w:sz="0" w:space="0" w:color="auto"/>
                                              </w:divBdr>
                                              <w:divsChild>
                                                <w:div w:id="1947345262">
                                                  <w:marLeft w:val="0"/>
                                                  <w:marRight w:val="0"/>
                                                  <w:marTop w:val="0"/>
                                                  <w:marBottom w:val="0"/>
                                                  <w:divBdr>
                                                    <w:top w:val="single" w:sz="6" w:space="0" w:color="979EA8"/>
                                                    <w:left w:val="single" w:sz="6" w:space="6" w:color="979EA8"/>
                                                    <w:bottom w:val="single" w:sz="6" w:space="0" w:color="979EA8"/>
                                                    <w:right w:val="single" w:sz="6" w:space="15" w:color="979EA8"/>
                                                  </w:divBdr>
                                                  <w:divsChild>
                                                    <w:div w:id="903297104">
                                                      <w:marLeft w:val="0"/>
                                                      <w:marRight w:val="0"/>
                                                      <w:marTop w:val="0"/>
                                                      <w:marBottom w:val="0"/>
                                                      <w:divBdr>
                                                        <w:top w:val="none" w:sz="0" w:space="0" w:color="auto"/>
                                                        <w:left w:val="none" w:sz="0" w:space="0" w:color="auto"/>
                                                        <w:bottom w:val="none" w:sz="0" w:space="0" w:color="auto"/>
                                                        <w:right w:val="none" w:sz="0" w:space="0" w:color="auto"/>
                                                      </w:divBdr>
                                                      <w:divsChild>
                                                        <w:div w:id="1213612113">
                                                          <w:marLeft w:val="0"/>
                                                          <w:marRight w:val="0"/>
                                                          <w:marTop w:val="0"/>
                                                          <w:marBottom w:val="0"/>
                                                          <w:divBdr>
                                                            <w:top w:val="none" w:sz="0" w:space="0" w:color="auto"/>
                                                            <w:left w:val="none" w:sz="0" w:space="0" w:color="auto"/>
                                                            <w:bottom w:val="none" w:sz="0" w:space="0" w:color="auto"/>
                                                            <w:right w:val="none" w:sz="0" w:space="0" w:color="auto"/>
                                                          </w:divBdr>
                                                          <w:divsChild>
                                                            <w:div w:id="14309808">
                                                              <w:marLeft w:val="0"/>
                                                              <w:marRight w:val="0"/>
                                                              <w:marTop w:val="0"/>
                                                              <w:marBottom w:val="0"/>
                                                              <w:divBdr>
                                                                <w:top w:val="none" w:sz="0" w:space="0" w:color="auto"/>
                                                                <w:left w:val="none" w:sz="0" w:space="0" w:color="auto"/>
                                                                <w:bottom w:val="none" w:sz="0" w:space="0" w:color="auto"/>
                                                                <w:right w:val="none" w:sz="0" w:space="0" w:color="auto"/>
                                                              </w:divBdr>
                                                              <w:divsChild>
                                                                <w:div w:id="1192105829">
                                                                  <w:marLeft w:val="0"/>
                                                                  <w:marRight w:val="0"/>
                                                                  <w:marTop w:val="0"/>
                                                                  <w:marBottom w:val="0"/>
                                                                  <w:divBdr>
                                                                    <w:top w:val="none" w:sz="0" w:space="0" w:color="auto"/>
                                                                    <w:left w:val="none" w:sz="0" w:space="0" w:color="auto"/>
                                                                    <w:bottom w:val="none" w:sz="0" w:space="0" w:color="auto"/>
                                                                    <w:right w:val="none" w:sz="0" w:space="0" w:color="auto"/>
                                                                  </w:divBdr>
                                                                  <w:divsChild>
                                                                    <w:div w:id="104348831">
                                                                      <w:marLeft w:val="0"/>
                                                                      <w:marRight w:val="0"/>
                                                                      <w:marTop w:val="0"/>
                                                                      <w:marBottom w:val="0"/>
                                                                      <w:divBdr>
                                                                        <w:top w:val="none" w:sz="0" w:space="0" w:color="auto"/>
                                                                        <w:left w:val="none" w:sz="0" w:space="0" w:color="auto"/>
                                                                        <w:bottom w:val="none" w:sz="0" w:space="0" w:color="auto"/>
                                                                        <w:right w:val="none" w:sz="0" w:space="0" w:color="auto"/>
                                                                      </w:divBdr>
                                                                      <w:divsChild>
                                                                        <w:div w:id="402877818">
                                                                          <w:marLeft w:val="0"/>
                                                                          <w:marRight w:val="0"/>
                                                                          <w:marTop w:val="0"/>
                                                                          <w:marBottom w:val="0"/>
                                                                          <w:divBdr>
                                                                            <w:top w:val="none" w:sz="0" w:space="0" w:color="auto"/>
                                                                            <w:left w:val="none" w:sz="0" w:space="0" w:color="auto"/>
                                                                            <w:bottom w:val="none" w:sz="0" w:space="0" w:color="auto"/>
                                                                            <w:right w:val="none" w:sz="0" w:space="0" w:color="auto"/>
                                                                          </w:divBdr>
                                                                          <w:divsChild>
                                                                            <w:div w:id="103964519">
                                                                              <w:marLeft w:val="0"/>
                                                                              <w:marRight w:val="0"/>
                                                                              <w:marTop w:val="0"/>
                                                                              <w:marBottom w:val="0"/>
                                                                              <w:divBdr>
                                                                                <w:top w:val="none" w:sz="0" w:space="0" w:color="auto"/>
                                                                                <w:left w:val="none" w:sz="0" w:space="0" w:color="auto"/>
                                                                                <w:bottom w:val="none" w:sz="0" w:space="0" w:color="auto"/>
                                                                                <w:right w:val="none" w:sz="0" w:space="0" w:color="auto"/>
                                                                              </w:divBdr>
                                                                              <w:divsChild>
                                                                                <w:div w:id="855078360">
                                                                                  <w:marLeft w:val="0"/>
                                                                                  <w:marRight w:val="0"/>
                                                                                  <w:marTop w:val="0"/>
                                                                                  <w:marBottom w:val="0"/>
                                                                                  <w:divBdr>
                                                                                    <w:top w:val="none" w:sz="0" w:space="0" w:color="auto"/>
                                                                                    <w:left w:val="none" w:sz="0" w:space="0" w:color="auto"/>
                                                                                    <w:bottom w:val="none" w:sz="0" w:space="0" w:color="auto"/>
                                                                                    <w:right w:val="none" w:sz="0" w:space="0" w:color="auto"/>
                                                                                  </w:divBdr>
                                                                                  <w:divsChild>
                                                                                    <w:div w:id="2084521186">
                                                                                      <w:marLeft w:val="0"/>
                                                                                      <w:marRight w:val="0"/>
                                                                                      <w:marTop w:val="0"/>
                                                                                      <w:marBottom w:val="0"/>
                                                                                      <w:divBdr>
                                                                                        <w:top w:val="none" w:sz="0" w:space="0" w:color="auto"/>
                                                                                        <w:left w:val="none" w:sz="0" w:space="0" w:color="auto"/>
                                                                                        <w:bottom w:val="none" w:sz="0" w:space="0" w:color="auto"/>
                                                                                        <w:right w:val="none" w:sz="0" w:space="0" w:color="auto"/>
                                                                                      </w:divBdr>
                                                                                      <w:divsChild>
                                                                                        <w:div w:id="662199489">
                                                                                          <w:marLeft w:val="0"/>
                                                                                          <w:marRight w:val="0"/>
                                                                                          <w:marTop w:val="0"/>
                                                                                          <w:marBottom w:val="0"/>
                                                                                          <w:divBdr>
                                                                                            <w:top w:val="none" w:sz="0" w:space="0" w:color="auto"/>
                                                                                            <w:left w:val="none" w:sz="0" w:space="0" w:color="auto"/>
                                                                                            <w:bottom w:val="none" w:sz="0" w:space="0" w:color="auto"/>
                                                                                            <w:right w:val="none" w:sz="0" w:space="0" w:color="auto"/>
                                                                                          </w:divBdr>
                                                                                          <w:divsChild>
                                                                                            <w:div w:id="467162205">
                                                                                              <w:marLeft w:val="0"/>
                                                                                              <w:marRight w:val="0"/>
                                                                                              <w:marTop w:val="0"/>
                                                                                              <w:marBottom w:val="0"/>
                                                                                              <w:divBdr>
                                                                                                <w:top w:val="none" w:sz="0" w:space="0" w:color="auto"/>
                                                                                                <w:left w:val="none" w:sz="0" w:space="0" w:color="auto"/>
                                                                                                <w:bottom w:val="none" w:sz="0" w:space="0" w:color="auto"/>
                                                                                                <w:right w:val="none" w:sz="0" w:space="0" w:color="auto"/>
                                                                                              </w:divBdr>
                                                                                            </w:div>
                                                                                            <w:div w:id="171533227">
                                                                                              <w:marLeft w:val="0"/>
                                                                                              <w:marRight w:val="0"/>
                                                                                              <w:marTop w:val="0"/>
                                                                                              <w:marBottom w:val="0"/>
                                                                                              <w:divBdr>
                                                                                                <w:top w:val="none" w:sz="0" w:space="0" w:color="auto"/>
                                                                                                <w:left w:val="none" w:sz="0" w:space="0" w:color="auto"/>
                                                                                                <w:bottom w:val="none" w:sz="0" w:space="0" w:color="auto"/>
                                                                                                <w:right w:val="none" w:sz="0" w:space="0" w:color="auto"/>
                                                                                              </w:divBdr>
                                                                                            </w:div>
                                                                                            <w:div w:id="846603115">
                                                                                              <w:marLeft w:val="0"/>
                                                                                              <w:marRight w:val="0"/>
                                                                                              <w:marTop w:val="0"/>
                                                                                              <w:marBottom w:val="0"/>
                                                                                              <w:divBdr>
                                                                                                <w:top w:val="none" w:sz="0" w:space="0" w:color="auto"/>
                                                                                                <w:left w:val="none" w:sz="0" w:space="0" w:color="auto"/>
                                                                                                <w:bottom w:val="none" w:sz="0" w:space="0" w:color="auto"/>
                                                                                                <w:right w:val="none" w:sz="0" w:space="0" w:color="auto"/>
                                                                                              </w:divBdr>
                                                                                            </w:div>
                                                                                            <w:div w:id="1365835812">
                                                                                              <w:marLeft w:val="0"/>
                                                                                              <w:marRight w:val="0"/>
                                                                                              <w:marTop w:val="0"/>
                                                                                              <w:marBottom w:val="0"/>
                                                                                              <w:divBdr>
                                                                                                <w:top w:val="none" w:sz="0" w:space="0" w:color="auto"/>
                                                                                                <w:left w:val="none" w:sz="0" w:space="0" w:color="auto"/>
                                                                                                <w:bottom w:val="none" w:sz="0" w:space="0" w:color="auto"/>
                                                                                                <w:right w:val="none" w:sz="0" w:space="0" w:color="auto"/>
                                                                                              </w:divBdr>
                                                                                            </w:div>
                                                                                            <w:div w:id="1804931781">
                                                                                              <w:marLeft w:val="0"/>
                                                                                              <w:marRight w:val="0"/>
                                                                                              <w:marTop w:val="0"/>
                                                                                              <w:marBottom w:val="0"/>
                                                                                              <w:divBdr>
                                                                                                <w:top w:val="none" w:sz="0" w:space="0" w:color="auto"/>
                                                                                                <w:left w:val="none" w:sz="0" w:space="0" w:color="auto"/>
                                                                                                <w:bottom w:val="none" w:sz="0" w:space="0" w:color="auto"/>
                                                                                                <w:right w:val="none" w:sz="0" w:space="0" w:color="auto"/>
                                                                                              </w:divBdr>
                                                                                            </w:div>
                                                                                            <w:div w:id="562059240">
                                                                                              <w:marLeft w:val="0"/>
                                                                                              <w:marRight w:val="0"/>
                                                                                              <w:marTop w:val="0"/>
                                                                                              <w:marBottom w:val="0"/>
                                                                                              <w:divBdr>
                                                                                                <w:top w:val="none" w:sz="0" w:space="0" w:color="auto"/>
                                                                                                <w:left w:val="none" w:sz="0" w:space="0" w:color="auto"/>
                                                                                                <w:bottom w:val="none" w:sz="0" w:space="0" w:color="auto"/>
                                                                                                <w:right w:val="none" w:sz="0" w:space="0" w:color="auto"/>
                                                                                              </w:divBdr>
                                                                                            </w:div>
                                                                                            <w:div w:id="262079897">
                                                                                              <w:marLeft w:val="0"/>
                                                                                              <w:marRight w:val="0"/>
                                                                                              <w:marTop w:val="0"/>
                                                                                              <w:marBottom w:val="0"/>
                                                                                              <w:divBdr>
                                                                                                <w:top w:val="none" w:sz="0" w:space="0" w:color="auto"/>
                                                                                                <w:left w:val="none" w:sz="0" w:space="0" w:color="auto"/>
                                                                                                <w:bottom w:val="none" w:sz="0" w:space="0" w:color="auto"/>
                                                                                                <w:right w:val="none" w:sz="0" w:space="0" w:color="auto"/>
                                                                                              </w:divBdr>
                                                                                            </w:div>
                                                                                            <w:div w:id="71396227">
                                                                                              <w:marLeft w:val="0"/>
                                                                                              <w:marRight w:val="0"/>
                                                                                              <w:marTop w:val="0"/>
                                                                                              <w:marBottom w:val="0"/>
                                                                                              <w:divBdr>
                                                                                                <w:top w:val="none" w:sz="0" w:space="0" w:color="auto"/>
                                                                                                <w:left w:val="none" w:sz="0" w:space="0" w:color="auto"/>
                                                                                                <w:bottom w:val="none" w:sz="0" w:space="0" w:color="auto"/>
                                                                                                <w:right w:val="none" w:sz="0" w:space="0" w:color="auto"/>
                                                                                              </w:divBdr>
                                                                                              <w:divsChild>
                                                                                                <w:div w:id="1071611470">
                                                                                                  <w:marLeft w:val="0"/>
                                                                                                  <w:marRight w:val="0"/>
                                                                                                  <w:marTop w:val="0"/>
                                                                                                  <w:marBottom w:val="0"/>
                                                                                                  <w:divBdr>
                                                                                                    <w:top w:val="none" w:sz="0" w:space="0" w:color="auto"/>
                                                                                                    <w:left w:val="none" w:sz="0" w:space="0" w:color="auto"/>
                                                                                                    <w:bottom w:val="none" w:sz="0" w:space="0" w:color="auto"/>
                                                                                                    <w:right w:val="none" w:sz="0" w:space="0" w:color="auto"/>
                                                                                                  </w:divBdr>
                                                                                                </w:div>
                                                                                                <w:div w:id="517694454">
                                                                                                  <w:marLeft w:val="0"/>
                                                                                                  <w:marRight w:val="0"/>
                                                                                                  <w:marTop w:val="0"/>
                                                                                                  <w:marBottom w:val="0"/>
                                                                                                  <w:divBdr>
                                                                                                    <w:top w:val="none" w:sz="0" w:space="0" w:color="auto"/>
                                                                                                    <w:left w:val="none" w:sz="0" w:space="0" w:color="auto"/>
                                                                                                    <w:bottom w:val="none" w:sz="0" w:space="0" w:color="auto"/>
                                                                                                    <w:right w:val="none" w:sz="0" w:space="0" w:color="auto"/>
                                                                                                  </w:divBdr>
                                                                                                  <w:divsChild>
                                                                                                    <w:div w:id="514535829">
                                                                                                      <w:marLeft w:val="0"/>
                                                                                                      <w:marRight w:val="0"/>
                                                                                                      <w:marTop w:val="0"/>
                                                                                                      <w:marBottom w:val="0"/>
                                                                                                      <w:divBdr>
                                                                                                        <w:top w:val="none" w:sz="0" w:space="0" w:color="auto"/>
                                                                                                        <w:left w:val="none" w:sz="0" w:space="0" w:color="auto"/>
                                                                                                        <w:bottom w:val="none" w:sz="0" w:space="0" w:color="auto"/>
                                                                                                        <w:right w:val="none" w:sz="0" w:space="0" w:color="auto"/>
                                                                                                      </w:divBdr>
                                                                                                    </w:div>
                                                                                                    <w:div w:id="380977277">
                                                                                                      <w:marLeft w:val="0"/>
                                                                                                      <w:marRight w:val="0"/>
                                                                                                      <w:marTop w:val="0"/>
                                                                                                      <w:marBottom w:val="0"/>
                                                                                                      <w:divBdr>
                                                                                                        <w:top w:val="none" w:sz="0" w:space="0" w:color="auto"/>
                                                                                                        <w:left w:val="none" w:sz="0" w:space="0" w:color="auto"/>
                                                                                                        <w:bottom w:val="none" w:sz="0" w:space="0" w:color="auto"/>
                                                                                                        <w:right w:val="none" w:sz="0" w:space="0" w:color="auto"/>
                                                                                                      </w:divBdr>
                                                                                                      <w:divsChild>
                                                                                                        <w:div w:id="1003701355">
                                                                                                          <w:marLeft w:val="0"/>
                                                                                                          <w:marRight w:val="0"/>
                                                                                                          <w:marTop w:val="0"/>
                                                                                                          <w:marBottom w:val="0"/>
                                                                                                          <w:divBdr>
                                                                                                            <w:top w:val="none" w:sz="0" w:space="0" w:color="auto"/>
                                                                                                            <w:left w:val="none" w:sz="0" w:space="0" w:color="auto"/>
                                                                                                            <w:bottom w:val="none" w:sz="0" w:space="0" w:color="auto"/>
                                                                                                            <w:right w:val="none" w:sz="0" w:space="0" w:color="auto"/>
                                                                                                          </w:divBdr>
                                                                                                        </w:div>
                                                                                                        <w:div w:id="15114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9393">
                                                                                              <w:marLeft w:val="0"/>
                                                                                              <w:marRight w:val="0"/>
                                                                                              <w:marTop w:val="0"/>
                                                                                              <w:marBottom w:val="0"/>
                                                                                              <w:divBdr>
                                                                                                <w:top w:val="none" w:sz="0" w:space="0" w:color="auto"/>
                                                                                                <w:left w:val="none" w:sz="0" w:space="0" w:color="auto"/>
                                                                                                <w:bottom w:val="none" w:sz="0" w:space="0" w:color="auto"/>
                                                                                                <w:right w:val="none" w:sz="0" w:space="0" w:color="auto"/>
                                                                                              </w:divBdr>
                                                                                            </w:div>
                                                                                            <w:div w:id="530611157">
                                                                                              <w:marLeft w:val="0"/>
                                                                                              <w:marRight w:val="0"/>
                                                                                              <w:marTop w:val="0"/>
                                                                                              <w:marBottom w:val="0"/>
                                                                                              <w:divBdr>
                                                                                                <w:top w:val="none" w:sz="0" w:space="0" w:color="auto"/>
                                                                                                <w:left w:val="none" w:sz="0" w:space="0" w:color="auto"/>
                                                                                                <w:bottom w:val="none" w:sz="0" w:space="0" w:color="auto"/>
                                                                                                <w:right w:val="none" w:sz="0" w:space="0" w:color="auto"/>
                                                                                              </w:divBdr>
                                                                                            </w:div>
                                                                                            <w:div w:id="1615481879">
                                                                                              <w:marLeft w:val="0"/>
                                                                                              <w:marRight w:val="0"/>
                                                                                              <w:marTop w:val="0"/>
                                                                                              <w:marBottom w:val="0"/>
                                                                                              <w:divBdr>
                                                                                                <w:top w:val="none" w:sz="0" w:space="0" w:color="auto"/>
                                                                                                <w:left w:val="none" w:sz="0" w:space="0" w:color="auto"/>
                                                                                                <w:bottom w:val="none" w:sz="0" w:space="0" w:color="auto"/>
                                                                                                <w:right w:val="none" w:sz="0" w:space="0" w:color="auto"/>
                                                                                              </w:divBdr>
                                                                                              <w:divsChild>
                                                                                                <w:div w:id="920019320">
                                                                                                  <w:marLeft w:val="0"/>
                                                                                                  <w:marRight w:val="0"/>
                                                                                                  <w:marTop w:val="0"/>
                                                                                                  <w:marBottom w:val="0"/>
                                                                                                  <w:divBdr>
                                                                                                    <w:top w:val="none" w:sz="0" w:space="0" w:color="auto"/>
                                                                                                    <w:left w:val="none" w:sz="0" w:space="0" w:color="auto"/>
                                                                                                    <w:bottom w:val="none" w:sz="0" w:space="0" w:color="auto"/>
                                                                                                    <w:right w:val="none" w:sz="0" w:space="0" w:color="auto"/>
                                                                                                  </w:divBdr>
                                                                                                  <w:divsChild>
                                                                                                    <w:div w:id="55787239">
                                                                                                      <w:marLeft w:val="0"/>
                                                                                                      <w:marRight w:val="0"/>
                                                                                                      <w:marTop w:val="0"/>
                                                                                                      <w:marBottom w:val="0"/>
                                                                                                      <w:divBdr>
                                                                                                        <w:top w:val="none" w:sz="0" w:space="0" w:color="auto"/>
                                                                                                        <w:left w:val="none" w:sz="0" w:space="0" w:color="auto"/>
                                                                                                        <w:bottom w:val="none" w:sz="0" w:space="0" w:color="auto"/>
                                                                                                        <w:right w:val="none" w:sz="0" w:space="0" w:color="auto"/>
                                                                                                      </w:divBdr>
                                                                                                      <w:divsChild>
                                                                                                        <w:div w:id="374157295">
                                                                                                          <w:marLeft w:val="0"/>
                                                                                                          <w:marRight w:val="0"/>
                                                                                                          <w:marTop w:val="0"/>
                                                                                                          <w:marBottom w:val="0"/>
                                                                                                          <w:divBdr>
                                                                                                            <w:top w:val="none" w:sz="0" w:space="0" w:color="auto"/>
                                                                                                            <w:left w:val="none" w:sz="0" w:space="0" w:color="auto"/>
                                                                                                            <w:bottom w:val="none" w:sz="0" w:space="0" w:color="auto"/>
                                                                                                            <w:right w:val="none" w:sz="0" w:space="0" w:color="auto"/>
                                                                                                          </w:divBdr>
                                                                                                          <w:divsChild>
                                                                                                            <w:div w:id="995955993">
                                                                                                              <w:marLeft w:val="0"/>
                                                                                                              <w:marRight w:val="0"/>
                                                                                                              <w:marTop w:val="0"/>
                                                                                                              <w:marBottom w:val="0"/>
                                                                                                              <w:divBdr>
                                                                                                                <w:top w:val="none" w:sz="0" w:space="0" w:color="auto"/>
                                                                                                                <w:left w:val="none" w:sz="0" w:space="0" w:color="auto"/>
                                                                                                                <w:bottom w:val="none" w:sz="0" w:space="0" w:color="auto"/>
                                                                                                                <w:right w:val="none" w:sz="0" w:space="0" w:color="auto"/>
                                                                                                              </w:divBdr>
                                                                                                            </w:div>
                                                                                                            <w:div w:id="1727535140">
                                                                                                              <w:marLeft w:val="0"/>
                                                                                                              <w:marRight w:val="0"/>
                                                                                                              <w:marTop w:val="0"/>
                                                                                                              <w:marBottom w:val="0"/>
                                                                                                              <w:divBdr>
                                                                                                                <w:top w:val="none" w:sz="0" w:space="0" w:color="auto"/>
                                                                                                                <w:left w:val="none" w:sz="0" w:space="0" w:color="auto"/>
                                                                                                                <w:bottom w:val="none" w:sz="0" w:space="0" w:color="auto"/>
                                                                                                                <w:right w:val="none" w:sz="0" w:space="0" w:color="auto"/>
                                                                                                              </w:divBdr>
                                                                                                            </w:div>
                                                                                                            <w:div w:id="1567908896">
                                                                                                              <w:marLeft w:val="0"/>
                                                                                                              <w:marRight w:val="0"/>
                                                                                                              <w:marTop w:val="0"/>
                                                                                                              <w:marBottom w:val="0"/>
                                                                                                              <w:divBdr>
                                                                                                                <w:top w:val="none" w:sz="0" w:space="0" w:color="auto"/>
                                                                                                                <w:left w:val="none" w:sz="0" w:space="0" w:color="auto"/>
                                                                                                                <w:bottom w:val="none" w:sz="0" w:space="0" w:color="auto"/>
                                                                                                                <w:right w:val="none" w:sz="0" w:space="0" w:color="auto"/>
                                                                                                              </w:divBdr>
                                                                                                            </w:div>
                                                                                                            <w:div w:id="14485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149686">
                                                          <w:marLeft w:val="-120"/>
                                                          <w:marRight w:val="-300"/>
                                                          <w:marTop w:val="0"/>
                                                          <w:marBottom w:val="0"/>
                                                          <w:divBdr>
                                                            <w:top w:val="none" w:sz="0" w:space="0" w:color="auto"/>
                                                            <w:left w:val="none" w:sz="0" w:space="0" w:color="auto"/>
                                                            <w:bottom w:val="none" w:sz="0" w:space="0" w:color="auto"/>
                                                            <w:right w:val="none" w:sz="0" w:space="0" w:color="auto"/>
                                                          </w:divBdr>
                                                          <w:divsChild>
                                                            <w:div w:id="388456926">
                                                              <w:marLeft w:val="0"/>
                                                              <w:marRight w:val="0"/>
                                                              <w:marTop w:val="0"/>
                                                              <w:marBottom w:val="0"/>
                                                              <w:divBdr>
                                                                <w:top w:val="none" w:sz="0" w:space="0" w:color="auto"/>
                                                                <w:left w:val="none" w:sz="0" w:space="0" w:color="auto"/>
                                                                <w:bottom w:val="none" w:sz="0" w:space="0" w:color="auto"/>
                                                                <w:right w:val="none" w:sz="0" w:space="0" w:color="auto"/>
                                                              </w:divBdr>
                                                              <w:divsChild>
                                                                <w:div w:id="1910439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85345953">
                              <w:marLeft w:val="0"/>
                              <w:marRight w:val="0"/>
                              <w:marTop w:val="0"/>
                              <w:marBottom w:val="0"/>
                              <w:divBdr>
                                <w:top w:val="none" w:sz="0" w:space="0" w:color="auto"/>
                                <w:left w:val="none" w:sz="0" w:space="0" w:color="auto"/>
                                <w:bottom w:val="none" w:sz="0" w:space="0" w:color="auto"/>
                                <w:right w:val="none" w:sz="0" w:space="0" w:color="auto"/>
                              </w:divBdr>
                              <w:divsChild>
                                <w:div w:id="1976333223">
                                  <w:marLeft w:val="0"/>
                                  <w:marRight w:val="0"/>
                                  <w:marTop w:val="0"/>
                                  <w:marBottom w:val="0"/>
                                  <w:divBdr>
                                    <w:top w:val="none" w:sz="0" w:space="0" w:color="auto"/>
                                    <w:left w:val="none" w:sz="0" w:space="0" w:color="auto"/>
                                    <w:bottom w:val="none" w:sz="0" w:space="0" w:color="auto"/>
                                    <w:right w:val="none" w:sz="0" w:space="0" w:color="auto"/>
                                  </w:divBdr>
                                  <w:divsChild>
                                    <w:div w:id="118231571">
                                      <w:marLeft w:val="0"/>
                                      <w:marRight w:val="0"/>
                                      <w:marTop w:val="0"/>
                                      <w:marBottom w:val="0"/>
                                      <w:divBdr>
                                        <w:top w:val="none" w:sz="0" w:space="0" w:color="auto"/>
                                        <w:left w:val="none" w:sz="0" w:space="0" w:color="auto"/>
                                        <w:bottom w:val="none" w:sz="0" w:space="0" w:color="auto"/>
                                        <w:right w:val="none" w:sz="0" w:space="0" w:color="auto"/>
                                      </w:divBdr>
                                      <w:divsChild>
                                        <w:div w:id="1753895261">
                                          <w:marLeft w:val="0"/>
                                          <w:marRight w:val="0"/>
                                          <w:marTop w:val="0"/>
                                          <w:marBottom w:val="0"/>
                                          <w:divBdr>
                                            <w:top w:val="none" w:sz="0" w:space="0" w:color="auto"/>
                                            <w:left w:val="none" w:sz="0" w:space="0" w:color="auto"/>
                                            <w:bottom w:val="single" w:sz="6" w:space="12" w:color="E0E4E9"/>
                                            <w:right w:val="none" w:sz="0" w:space="0" w:color="auto"/>
                                          </w:divBdr>
                                          <w:divsChild>
                                            <w:div w:id="1597517633">
                                              <w:marLeft w:val="0"/>
                                              <w:marRight w:val="0"/>
                                              <w:marTop w:val="0"/>
                                              <w:marBottom w:val="0"/>
                                              <w:divBdr>
                                                <w:top w:val="none" w:sz="0" w:space="0" w:color="auto"/>
                                                <w:left w:val="none" w:sz="0" w:space="0" w:color="auto"/>
                                                <w:bottom w:val="none" w:sz="0" w:space="0" w:color="auto"/>
                                                <w:right w:val="none" w:sz="0" w:space="0" w:color="auto"/>
                                              </w:divBdr>
                                              <w:divsChild>
                                                <w:div w:id="658734848">
                                                  <w:marLeft w:val="0"/>
                                                  <w:marRight w:val="210"/>
                                                  <w:marTop w:val="0"/>
                                                  <w:marBottom w:val="0"/>
                                                  <w:divBdr>
                                                    <w:top w:val="none" w:sz="0" w:space="0" w:color="auto"/>
                                                    <w:left w:val="none" w:sz="0" w:space="0" w:color="auto"/>
                                                    <w:bottom w:val="none" w:sz="0" w:space="0" w:color="auto"/>
                                                    <w:right w:val="none" w:sz="0" w:space="0" w:color="auto"/>
                                                  </w:divBdr>
                                                  <w:divsChild>
                                                    <w:div w:id="7996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29992">
      <w:bodyDiv w:val="1"/>
      <w:marLeft w:val="0"/>
      <w:marRight w:val="0"/>
      <w:marTop w:val="0"/>
      <w:marBottom w:val="0"/>
      <w:divBdr>
        <w:top w:val="none" w:sz="0" w:space="0" w:color="auto"/>
        <w:left w:val="none" w:sz="0" w:space="0" w:color="auto"/>
        <w:bottom w:val="none" w:sz="0" w:space="0" w:color="auto"/>
        <w:right w:val="none" w:sz="0" w:space="0" w:color="auto"/>
      </w:divBdr>
      <w:divsChild>
        <w:div w:id="135071461">
          <w:marLeft w:val="0"/>
          <w:marRight w:val="0"/>
          <w:marTop w:val="0"/>
          <w:marBottom w:val="0"/>
          <w:divBdr>
            <w:top w:val="none" w:sz="0" w:space="0" w:color="auto"/>
            <w:left w:val="none" w:sz="0" w:space="0" w:color="auto"/>
            <w:bottom w:val="none" w:sz="0" w:space="0" w:color="auto"/>
            <w:right w:val="none" w:sz="0" w:space="0" w:color="auto"/>
          </w:divBdr>
        </w:div>
        <w:div w:id="2105874546">
          <w:marLeft w:val="0"/>
          <w:marRight w:val="0"/>
          <w:marTop w:val="0"/>
          <w:marBottom w:val="0"/>
          <w:divBdr>
            <w:top w:val="none" w:sz="0" w:space="0" w:color="auto"/>
            <w:left w:val="none" w:sz="0" w:space="0" w:color="auto"/>
            <w:bottom w:val="none" w:sz="0" w:space="0" w:color="auto"/>
            <w:right w:val="none" w:sz="0" w:space="0" w:color="auto"/>
          </w:divBdr>
        </w:div>
      </w:divsChild>
    </w:div>
    <w:div w:id="1878928454">
      <w:bodyDiv w:val="1"/>
      <w:marLeft w:val="0"/>
      <w:marRight w:val="0"/>
      <w:marTop w:val="0"/>
      <w:marBottom w:val="0"/>
      <w:divBdr>
        <w:top w:val="none" w:sz="0" w:space="0" w:color="auto"/>
        <w:left w:val="none" w:sz="0" w:space="0" w:color="auto"/>
        <w:bottom w:val="none" w:sz="0" w:space="0" w:color="auto"/>
        <w:right w:val="none" w:sz="0" w:space="0" w:color="auto"/>
      </w:divBdr>
    </w:div>
    <w:div w:id="20461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swold.gov.uk/media/bhnldast/2-2-04-strategic-housing-economic-land-availability-assessment-review-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tswold.gov.uk/media/ntvjog22/cotswold-housing-needs-assess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tswold.gov.uk/media/tjuh2pli/2-2-04m-site-assessments-rural-settl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2110</Words>
  <Characters>12029</Characters>
  <Application>Microsoft Office Word</Application>
  <DocSecurity>0</DocSecurity>
  <Lines>100</Lines>
  <Paragraphs>28</Paragraphs>
  <ScaleCrop>false</ScaleCrop>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Freeman</dc:creator>
  <cp:keywords/>
  <dc:description/>
  <cp:lastModifiedBy>Maxi Freeman</cp:lastModifiedBy>
  <cp:revision>10</cp:revision>
  <cp:lastPrinted>2023-12-29T15:36:00Z</cp:lastPrinted>
  <dcterms:created xsi:type="dcterms:W3CDTF">2024-03-01T22:57:00Z</dcterms:created>
  <dcterms:modified xsi:type="dcterms:W3CDTF">2024-03-02T07:48:00Z</dcterms:modified>
</cp:coreProperties>
</file>