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6F50D" w14:textId="77777777" w:rsidR="00DE007A" w:rsidRPr="00732DD7" w:rsidRDefault="00DE007A" w:rsidP="00DE007A">
      <w:pPr>
        <w:spacing w:line="240" w:lineRule="auto"/>
        <w:jc w:val="center"/>
        <w:rPr>
          <w:b/>
          <w:sz w:val="32"/>
          <w:szCs w:val="32"/>
        </w:rPr>
      </w:pPr>
      <w:r w:rsidRPr="00732DD7">
        <w:rPr>
          <w:b/>
          <w:sz w:val="32"/>
          <w:szCs w:val="32"/>
        </w:rPr>
        <w:t>Temple Guiting Parish Council</w:t>
      </w:r>
    </w:p>
    <w:p w14:paraId="4BE3E0AB" w14:textId="77777777" w:rsidR="00DE007A" w:rsidRPr="00732DD7" w:rsidRDefault="00DE007A" w:rsidP="00DE007A">
      <w:pPr>
        <w:spacing w:line="240" w:lineRule="auto"/>
        <w:jc w:val="center"/>
        <w:rPr>
          <w:sz w:val="32"/>
          <w:szCs w:val="32"/>
        </w:rPr>
      </w:pPr>
    </w:p>
    <w:p w14:paraId="002EDE29" w14:textId="77777777" w:rsidR="00DE007A" w:rsidRPr="001C7A81" w:rsidRDefault="00DE007A" w:rsidP="00DE007A">
      <w:pPr>
        <w:spacing w:line="240" w:lineRule="auto"/>
        <w:jc w:val="center"/>
        <w:rPr>
          <w:sz w:val="28"/>
          <w:szCs w:val="28"/>
        </w:rPr>
      </w:pPr>
      <w:r w:rsidRPr="001C7A81">
        <w:rPr>
          <w:sz w:val="28"/>
          <w:szCs w:val="28"/>
        </w:rPr>
        <w:t xml:space="preserve">Clerk’s Report for </w:t>
      </w:r>
    </w:p>
    <w:p w14:paraId="210D7CCD" w14:textId="7F8B3082" w:rsidR="00DE007A" w:rsidRPr="001C7A81" w:rsidRDefault="00E113AA" w:rsidP="00DE007A">
      <w:pPr>
        <w:spacing w:line="240" w:lineRule="auto"/>
        <w:jc w:val="center"/>
        <w:rPr>
          <w:b/>
          <w:sz w:val="28"/>
          <w:szCs w:val="28"/>
        </w:rPr>
      </w:pPr>
      <w:r>
        <w:rPr>
          <w:b/>
          <w:sz w:val="28"/>
          <w:szCs w:val="28"/>
        </w:rPr>
        <w:t xml:space="preserve">Thursday </w:t>
      </w:r>
      <w:r w:rsidR="00577362">
        <w:rPr>
          <w:b/>
          <w:sz w:val="28"/>
          <w:szCs w:val="28"/>
        </w:rPr>
        <w:t>6</w:t>
      </w:r>
      <w:r w:rsidR="00577362" w:rsidRPr="00577362">
        <w:rPr>
          <w:b/>
          <w:sz w:val="28"/>
          <w:szCs w:val="28"/>
          <w:vertAlign w:val="superscript"/>
        </w:rPr>
        <w:t>th</w:t>
      </w:r>
      <w:r w:rsidR="00577362">
        <w:rPr>
          <w:b/>
          <w:sz w:val="28"/>
          <w:szCs w:val="28"/>
        </w:rPr>
        <w:t xml:space="preserve"> September</w:t>
      </w:r>
      <w:r w:rsidR="008A1397">
        <w:rPr>
          <w:b/>
          <w:sz w:val="28"/>
          <w:szCs w:val="28"/>
        </w:rPr>
        <w:t xml:space="preserve"> 201</w:t>
      </w:r>
      <w:r w:rsidR="003162D2">
        <w:rPr>
          <w:b/>
          <w:sz w:val="28"/>
          <w:szCs w:val="28"/>
        </w:rPr>
        <w:t>8</w:t>
      </w:r>
      <w:r w:rsidR="003E5406">
        <w:rPr>
          <w:b/>
          <w:sz w:val="28"/>
          <w:szCs w:val="28"/>
        </w:rPr>
        <w:t xml:space="preserve"> </w:t>
      </w:r>
      <w:r w:rsidR="0001062F">
        <w:rPr>
          <w:b/>
          <w:sz w:val="28"/>
          <w:szCs w:val="28"/>
        </w:rPr>
        <w:t xml:space="preserve">to </w:t>
      </w:r>
      <w:r w:rsidR="00577362">
        <w:rPr>
          <w:b/>
          <w:sz w:val="28"/>
          <w:szCs w:val="28"/>
        </w:rPr>
        <w:t>Thursday 1</w:t>
      </w:r>
      <w:r w:rsidR="00577362" w:rsidRPr="00577362">
        <w:rPr>
          <w:b/>
          <w:sz w:val="28"/>
          <w:szCs w:val="28"/>
          <w:vertAlign w:val="superscript"/>
        </w:rPr>
        <w:t>st</w:t>
      </w:r>
      <w:r w:rsidR="00577362">
        <w:rPr>
          <w:b/>
          <w:sz w:val="28"/>
          <w:szCs w:val="28"/>
        </w:rPr>
        <w:t xml:space="preserve"> November </w:t>
      </w:r>
      <w:r w:rsidR="0001062F">
        <w:rPr>
          <w:b/>
          <w:sz w:val="28"/>
          <w:szCs w:val="28"/>
        </w:rPr>
        <w:t>201</w:t>
      </w:r>
      <w:r w:rsidR="008A1397">
        <w:rPr>
          <w:b/>
          <w:sz w:val="28"/>
          <w:szCs w:val="28"/>
        </w:rPr>
        <w:t>8</w:t>
      </w:r>
    </w:p>
    <w:p w14:paraId="1D7976E7" w14:textId="77777777" w:rsidR="00DE007A" w:rsidRDefault="00DE007A" w:rsidP="00DE007A">
      <w:pPr>
        <w:spacing w:line="240" w:lineRule="auto"/>
        <w:jc w:val="center"/>
      </w:pPr>
      <w:r w:rsidRPr="00DE007A">
        <w:t xml:space="preserve">(Points numbered according to the </w:t>
      </w:r>
      <w:r w:rsidR="00821554">
        <w:t>minutes of</w:t>
      </w:r>
      <w:r w:rsidRPr="00DE007A">
        <w:t xml:space="preserve"> the last meeting.)</w:t>
      </w:r>
    </w:p>
    <w:p w14:paraId="57D34725" w14:textId="549AB7B9" w:rsidR="00BA09FE" w:rsidRDefault="00BA09FE" w:rsidP="00DE007A">
      <w:pPr>
        <w:spacing w:line="240" w:lineRule="auto"/>
        <w:jc w:val="center"/>
      </w:pPr>
    </w:p>
    <w:p w14:paraId="10D4199D" w14:textId="5733846F" w:rsidR="00CD08CC" w:rsidRDefault="003E01F3" w:rsidP="00A15949">
      <w:pPr>
        <w:spacing w:after="120" w:line="240" w:lineRule="auto"/>
        <w:ind w:left="-567"/>
      </w:pPr>
      <w:r>
        <w:rPr>
          <w:rFonts w:ascii="Calibri" w:eastAsia="Times New Roman" w:hAnsi="Calibri" w:cs="Times New Roman"/>
          <w:b/>
          <w:szCs w:val="24"/>
          <w:lang w:bidi="ar-SA"/>
        </w:rPr>
        <w:t>4.</w:t>
      </w:r>
      <w:r>
        <w:rPr>
          <w:rFonts w:ascii="Calibri" w:eastAsia="Times New Roman" w:hAnsi="Calibri" w:cs="Times New Roman"/>
          <w:b/>
          <w:szCs w:val="24"/>
          <w:lang w:bidi="ar-SA"/>
        </w:rPr>
        <w:tab/>
        <w:t xml:space="preserve">Minutes.  </w:t>
      </w:r>
      <w:r w:rsidRPr="003E01F3">
        <w:rPr>
          <w:rFonts w:ascii="Calibri" w:eastAsia="Times New Roman" w:hAnsi="Calibri" w:cs="Times New Roman"/>
          <w:szCs w:val="24"/>
          <w:lang w:bidi="ar-SA"/>
        </w:rPr>
        <w:t>Clerk has posted the previous minutes to the website and the noticeboards.</w:t>
      </w:r>
      <w:r>
        <w:rPr>
          <w:rFonts w:ascii="Calibri" w:eastAsia="Times New Roman" w:hAnsi="Calibri" w:cs="Times New Roman"/>
          <w:b/>
          <w:szCs w:val="24"/>
          <w:lang w:bidi="ar-SA"/>
        </w:rPr>
        <w:t xml:space="preserve"> </w:t>
      </w:r>
    </w:p>
    <w:p w14:paraId="66D56B21" w14:textId="26C38924" w:rsidR="00E4158D" w:rsidRDefault="00C55A8E" w:rsidP="00E4158D">
      <w:pPr>
        <w:spacing w:line="240" w:lineRule="auto"/>
        <w:ind w:hanging="567"/>
        <w:rPr>
          <w:rFonts w:ascii="Calibri" w:eastAsia="Times New Roman" w:hAnsi="Calibri" w:cs="Times New Roman"/>
          <w:b/>
          <w:szCs w:val="24"/>
          <w:lang w:bidi="ar-SA"/>
        </w:rPr>
      </w:pPr>
      <w:r>
        <w:rPr>
          <w:rFonts w:ascii="Calibri" w:eastAsia="Times New Roman" w:hAnsi="Calibri" w:cs="Times New Roman"/>
          <w:b/>
          <w:szCs w:val="24"/>
          <w:lang w:bidi="ar-SA"/>
        </w:rPr>
        <w:t>6</w:t>
      </w:r>
      <w:r w:rsidR="00E4158D">
        <w:rPr>
          <w:rFonts w:ascii="Calibri" w:eastAsia="Times New Roman" w:hAnsi="Calibri" w:cs="Times New Roman"/>
          <w:b/>
          <w:szCs w:val="24"/>
          <w:lang w:bidi="ar-SA"/>
        </w:rPr>
        <w:t>.</w:t>
      </w:r>
      <w:r w:rsidR="00E4158D">
        <w:rPr>
          <w:rFonts w:ascii="Calibri" w:eastAsia="Times New Roman" w:hAnsi="Calibri" w:cs="Times New Roman"/>
          <w:b/>
          <w:szCs w:val="24"/>
          <w:lang w:bidi="ar-SA"/>
        </w:rPr>
        <w:tab/>
      </w:r>
      <w:r>
        <w:rPr>
          <w:rFonts w:ascii="Calibri" w:eastAsia="Times New Roman" w:hAnsi="Calibri" w:cs="Times New Roman"/>
          <w:b/>
          <w:szCs w:val="24"/>
          <w:lang w:bidi="ar-SA"/>
        </w:rPr>
        <w:t>Planning</w:t>
      </w:r>
      <w:r w:rsidR="00B22723" w:rsidRPr="00E4158D">
        <w:rPr>
          <w:rFonts w:ascii="Calibri" w:eastAsia="Times New Roman" w:hAnsi="Calibri" w:cs="Times New Roman"/>
          <w:b/>
          <w:szCs w:val="24"/>
          <w:lang w:bidi="ar-SA"/>
        </w:rPr>
        <w:t xml:space="preserve"> </w:t>
      </w:r>
    </w:p>
    <w:p w14:paraId="2566F674" w14:textId="10C4BD5C" w:rsidR="001E0AB7" w:rsidRPr="00A15949" w:rsidRDefault="00E4158D" w:rsidP="00C55A8E">
      <w:pPr>
        <w:spacing w:after="120" w:line="240" w:lineRule="auto"/>
        <w:rPr>
          <w:rFonts w:ascii="Segoe UI" w:hAnsi="Segoe UI" w:cs="Segoe UI"/>
          <w:i/>
          <w:color w:val="000000"/>
        </w:rPr>
      </w:pPr>
      <w:r>
        <w:rPr>
          <w:rFonts w:ascii="Calibri" w:eastAsia="Times New Roman" w:hAnsi="Calibri" w:cs="Times New Roman"/>
          <w:szCs w:val="24"/>
          <w:lang w:bidi="ar-SA"/>
        </w:rPr>
        <w:t xml:space="preserve">Clerk has </w:t>
      </w:r>
      <w:r w:rsidR="00C55A8E">
        <w:rPr>
          <w:rFonts w:ascii="Calibri" w:eastAsia="Times New Roman" w:hAnsi="Calibri" w:cs="Times New Roman"/>
          <w:szCs w:val="24"/>
          <w:lang w:bidi="ar-SA"/>
        </w:rPr>
        <w:t>posted ‘n</w:t>
      </w:r>
      <w:r w:rsidR="002700AE">
        <w:rPr>
          <w:rFonts w:ascii="Calibri" w:eastAsia="Times New Roman" w:hAnsi="Calibri" w:cs="Times New Roman"/>
          <w:szCs w:val="24"/>
          <w:lang w:bidi="ar-SA"/>
        </w:rPr>
        <w:t>o</w:t>
      </w:r>
      <w:r w:rsidR="00C55A8E">
        <w:rPr>
          <w:rFonts w:ascii="Calibri" w:eastAsia="Times New Roman" w:hAnsi="Calibri" w:cs="Times New Roman"/>
          <w:szCs w:val="24"/>
          <w:lang w:bidi="ar-SA"/>
        </w:rPr>
        <w:t xml:space="preserve"> objection’ comments to the CDC planning portal for 18/02042/FUL Change of use of land to an overflow car park at Cotswold Farm Park; and 18/02306/TCONR Prune </w:t>
      </w:r>
      <w:proofErr w:type="spellStart"/>
      <w:r w:rsidR="00C55A8E">
        <w:rPr>
          <w:rFonts w:ascii="Calibri" w:eastAsia="Times New Roman" w:hAnsi="Calibri" w:cs="Times New Roman"/>
          <w:szCs w:val="24"/>
          <w:lang w:bidi="ar-SA"/>
        </w:rPr>
        <w:t>Cherrry</w:t>
      </w:r>
      <w:proofErr w:type="spellEnd"/>
      <w:r w:rsidR="00C55A8E">
        <w:rPr>
          <w:rFonts w:ascii="Calibri" w:eastAsia="Times New Roman" w:hAnsi="Calibri" w:cs="Times New Roman"/>
          <w:szCs w:val="24"/>
          <w:lang w:bidi="ar-SA"/>
        </w:rPr>
        <w:t xml:space="preserve"> tree at Sheepfold, Ford Farm Cottages.</w:t>
      </w:r>
      <w:r w:rsidR="002700AE">
        <w:rPr>
          <w:rFonts w:ascii="Calibri" w:eastAsia="Times New Roman" w:hAnsi="Calibri" w:cs="Times New Roman"/>
          <w:szCs w:val="24"/>
          <w:lang w:bidi="ar-SA"/>
        </w:rPr>
        <w:t xml:space="preserve">   Following site meeting, Clerk posted ‘no objection’ to application for ag building at Landgate House, also for all 3 tree works applications. </w:t>
      </w:r>
    </w:p>
    <w:p w14:paraId="7D75705A" w14:textId="3E8D53C7" w:rsidR="008A1397" w:rsidRDefault="00E4158D" w:rsidP="003853FA">
      <w:pPr>
        <w:spacing w:line="240" w:lineRule="auto"/>
        <w:ind w:left="-567" w:right="567"/>
        <w:rPr>
          <w:rFonts w:asciiTheme="minorHAnsi" w:eastAsia="Times New Roman" w:hAnsiTheme="minorHAnsi" w:cs="Times New Roman"/>
          <w:b/>
          <w:sz w:val="22"/>
          <w:lang w:bidi="ar-SA"/>
        </w:rPr>
      </w:pPr>
      <w:r w:rsidRPr="00A15949">
        <w:rPr>
          <w:rFonts w:asciiTheme="minorHAnsi" w:eastAsia="Times New Roman" w:hAnsiTheme="minorHAnsi" w:cs="Times New Roman"/>
          <w:b/>
          <w:szCs w:val="24"/>
          <w:lang w:bidi="ar-SA"/>
        </w:rPr>
        <w:t>7.</w:t>
      </w:r>
      <w:r w:rsidRPr="00A15949">
        <w:rPr>
          <w:rFonts w:asciiTheme="minorHAnsi" w:eastAsia="Times New Roman" w:hAnsiTheme="minorHAnsi" w:cs="Times New Roman"/>
          <w:b/>
          <w:szCs w:val="24"/>
          <w:lang w:bidi="ar-SA"/>
        </w:rPr>
        <w:tab/>
      </w:r>
      <w:r w:rsidR="00914516">
        <w:rPr>
          <w:rFonts w:asciiTheme="minorHAnsi" w:eastAsia="Times New Roman" w:hAnsiTheme="minorHAnsi" w:cs="Times New Roman"/>
          <w:b/>
          <w:szCs w:val="24"/>
          <w:lang w:bidi="ar-SA"/>
        </w:rPr>
        <w:t xml:space="preserve">A. </w:t>
      </w:r>
      <w:r w:rsidR="00577362">
        <w:rPr>
          <w:rFonts w:asciiTheme="minorHAnsi" w:eastAsia="Times New Roman" w:hAnsiTheme="minorHAnsi" w:cs="Times New Roman"/>
          <w:b/>
          <w:sz w:val="22"/>
          <w:lang w:bidi="ar-SA"/>
        </w:rPr>
        <w:t>Quarrying</w:t>
      </w:r>
      <w:r w:rsidR="00307E64">
        <w:rPr>
          <w:rFonts w:asciiTheme="minorHAnsi" w:eastAsia="Times New Roman" w:hAnsiTheme="minorHAnsi" w:cs="Times New Roman"/>
          <w:b/>
          <w:sz w:val="22"/>
          <w:lang w:bidi="ar-SA"/>
        </w:rPr>
        <w:t xml:space="preserve"> – Retrospective applica</w:t>
      </w:r>
      <w:r w:rsidR="00914516">
        <w:rPr>
          <w:rFonts w:asciiTheme="minorHAnsi" w:eastAsia="Times New Roman" w:hAnsiTheme="minorHAnsi" w:cs="Times New Roman"/>
          <w:b/>
          <w:sz w:val="22"/>
          <w:lang w:bidi="ar-SA"/>
        </w:rPr>
        <w:t>t</w:t>
      </w:r>
      <w:r w:rsidR="00307E64">
        <w:rPr>
          <w:rFonts w:asciiTheme="minorHAnsi" w:eastAsia="Times New Roman" w:hAnsiTheme="minorHAnsi" w:cs="Times New Roman"/>
          <w:b/>
          <w:sz w:val="22"/>
          <w:lang w:bidi="ar-SA"/>
        </w:rPr>
        <w:t xml:space="preserve">ion to treble output from </w:t>
      </w:r>
      <w:proofErr w:type="spellStart"/>
      <w:r w:rsidR="00307E64">
        <w:rPr>
          <w:rFonts w:asciiTheme="minorHAnsi" w:eastAsia="Times New Roman" w:hAnsiTheme="minorHAnsi" w:cs="Times New Roman"/>
          <w:b/>
          <w:sz w:val="22"/>
          <w:lang w:bidi="ar-SA"/>
        </w:rPr>
        <w:t>Oathill</w:t>
      </w:r>
      <w:proofErr w:type="spellEnd"/>
      <w:r w:rsidR="00307E64">
        <w:rPr>
          <w:rFonts w:asciiTheme="minorHAnsi" w:eastAsia="Times New Roman" w:hAnsiTheme="minorHAnsi" w:cs="Times New Roman"/>
          <w:b/>
          <w:sz w:val="22"/>
          <w:lang w:bidi="ar-SA"/>
        </w:rPr>
        <w:t xml:space="preserve"> Quarry (18/0010/CWMAJW)</w:t>
      </w:r>
    </w:p>
    <w:p w14:paraId="39C5F022" w14:textId="387CBEC4" w:rsidR="00577362" w:rsidRDefault="00577362" w:rsidP="00307E64">
      <w:pPr>
        <w:spacing w:after="120" w:line="240" w:lineRule="auto"/>
        <w:ind w:right="567" w:firstLine="6"/>
        <w:rPr>
          <w:rFonts w:asciiTheme="minorHAnsi" w:eastAsia="Times New Roman" w:hAnsiTheme="minorHAnsi" w:cs="Times New Roman"/>
          <w:szCs w:val="24"/>
          <w:lang w:bidi="ar-SA"/>
        </w:rPr>
      </w:pPr>
      <w:r w:rsidRPr="00577362">
        <w:rPr>
          <w:rFonts w:asciiTheme="minorHAnsi" w:eastAsia="Times New Roman" w:hAnsiTheme="minorHAnsi" w:cs="Times New Roman"/>
          <w:szCs w:val="24"/>
          <w:lang w:bidi="ar-SA"/>
        </w:rPr>
        <w:t>Cllr Nigel Moor info</w:t>
      </w:r>
      <w:r>
        <w:rPr>
          <w:rFonts w:asciiTheme="minorHAnsi" w:eastAsia="Times New Roman" w:hAnsiTheme="minorHAnsi" w:cs="Times New Roman"/>
          <w:szCs w:val="24"/>
          <w:lang w:bidi="ar-SA"/>
        </w:rPr>
        <w:t>r</w:t>
      </w:r>
      <w:r w:rsidRPr="00577362">
        <w:rPr>
          <w:rFonts w:asciiTheme="minorHAnsi" w:eastAsia="Times New Roman" w:hAnsiTheme="minorHAnsi" w:cs="Times New Roman"/>
          <w:szCs w:val="24"/>
          <w:lang w:bidi="ar-SA"/>
        </w:rPr>
        <w:t xml:space="preserve">med Clerk that the meeting with Planning </w:t>
      </w:r>
      <w:proofErr w:type="spellStart"/>
      <w:r w:rsidR="00307E64">
        <w:rPr>
          <w:rFonts w:asciiTheme="minorHAnsi" w:eastAsia="Times New Roman" w:hAnsiTheme="minorHAnsi" w:cs="Times New Roman"/>
          <w:szCs w:val="24"/>
          <w:lang w:bidi="ar-SA"/>
        </w:rPr>
        <w:t>O</w:t>
      </w:r>
      <w:r w:rsidRPr="00577362">
        <w:rPr>
          <w:rFonts w:asciiTheme="minorHAnsi" w:eastAsia="Times New Roman" w:hAnsiTheme="minorHAnsi" w:cs="Times New Roman"/>
          <w:szCs w:val="24"/>
          <w:lang w:bidi="ar-SA"/>
        </w:rPr>
        <w:t>ffiers</w:t>
      </w:r>
      <w:proofErr w:type="spellEnd"/>
      <w:r w:rsidRPr="00577362">
        <w:rPr>
          <w:rFonts w:asciiTheme="minorHAnsi" w:eastAsia="Times New Roman" w:hAnsiTheme="minorHAnsi" w:cs="Times New Roman"/>
          <w:szCs w:val="24"/>
          <w:lang w:bidi="ar-SA"/>
        </w:rPr>
        <w:t xml:space="preserve"> responsible for quarrying </w:t>
      </w:r>
      <w:proofErr w:type="spellStart"/>
      <w:r w:rsidR="00307E64">
        <w:rPr>
          <w:rFonts w:asciiTheme="minorHAnsi" w:eastAsia="Times New Roman" w:hAnsiTheme="minorHAnsi" w:cs="Times New Roman"/>
          <w:szCs w:val="24"/>
          <w:lang w:bidi="ar-SA"/>
        </w:rPr>
        <w:t>applicaitons</w:t>
      </w:r>
      <w:proofErr w:type="spellEnd"/>
      <w:r w:rsidR="00307E64">
        <w:rPr>
          <w:rFonts w:asciiTheme="minorHAnsi" w:eastAsia="Times New Roman" w:hAnsiTheme="minorHAnsi" w:cs="Times New Roman"/>
          <w:szCs w:val="24"/>
          <w:lang w:bidi="ar-SA"/>
        </w:rPr>
        <w:t xml:space="preserve"> </w:t>
      </w:r>
      <w:r w:rsidRPr="00577362">
        <w:rPr>
          <w:rFonts w:asciiTheme="minorHAnsi" w:eastAsia="Times New Roman" w:hAnsiTheme="minorHAnsi" w:cs="Times New Roman"/>
          <w:szCs w:val="24"/>
          <w:lang w:bidi="ar-SA"/>
        </w:rPr>
        <w:t>would not now take place as</w:t>
      </w:r>
      <w:r w:rsidR="00307E64">
        <w:rPr>
          <w:rFonts w:asciiTheme="minorHAnsi" w:eastAsia="Times New Roman" w:hAnsiTheme="minorHAnsi" w:cs="Times New Roman"/>
          <w:szCs w:val="24"/>
          <w:lang w:bidi="ar-SA"/>
        </w:rPr>
        <w:t>:</w:t>
      </w:r>
      <w:r w:rsidRPr="00577362">
        <w:rPr>
          <w:rFonts w:asciiTheme="minorHAnsi" w:eastAsia="Times New Roman" w:hAnsiTheme="minorHAnsi" w:cs="Times New Roman"/>
          <w:szCs w:val="24"/>
          <w:lang w:bidi="ar-SA"/>
        </w:rPr>
        <w:t xml:space="preserve"> </w:t>
      </w:r>
    </w:p>
    <w:p w14:paraId="02DBA818" w14:textId="460DE66F" w:rsidR="00577362" w:rsidRPr="002700AE" w:rsidRDefault="00577362" w:rsidP="002700AE">
      <w:pPr>
        <w:spacing w:after="120" w:line="240" w:lineRule="auto"/>
        <w:ind w:right="567" w:firstLine="6"/>
        <w:rPr>
          <w:rFonts w:asciiTheme="minorHAnsi" w:eastAsia="Times New Roman" w:hAnsiTheme="minorHAnsi" w:cs="Times New Roman"/>
          <w:i/>
          <w:szCs w:val="24"/>
          <w:lang w:bidi="ar-SA"/>
        </w:rPr>
      </w:pPr>
      <w:r w:rsidRPr="002700AE">
        <w:rPr>
          <w:rFonts w:asciiTheme="minorHAnsi" w:eastAsia="Times New Roman" w:hAnsiTheme="minorHAnsi" w:cs="Times New Roman"/>
          <w:i/>
          <w:szCs w:val="24"/>
          <w:lang w:bidi="ar-SA"/>
        </w:rPr>
        <w:t>“If the application is refused then it will be necessary for GCC to consider issuing a Breach of Condition Notice. I think until we know the ou</w:t>
      </w:r>
      <w:r w:rsidR="00307E64" w:rsidRPr="002700AE">
        <w:rPr>
          <w:rFonts w:asciiTheme="minorHAnsi" w:eastAsia="Times New Roman" w:hAnsiTheme="minorHAnsi" w:cs="Times New Roman"/>
          <w:i/>
          <w:szCs w:val="24"/>
          <w:lang w:bidi="ar-SA"/>
        </w:rPr>
        <w:t>t</w:t>
      </w:r>
      <w:r w:rsidRPr="002700AE">
        <w:rPr>
          <w:rFonts w:asciiTheme="minorHAnsi" w:eastAsia="Times New Roman" w:hAnsiTheme="minorHAnsi" w:cs="Times New Roman"/>
          <w:i/>
          <w:szCs w:val="24"/>
          <w:lang w:bidi="ar-SA"/>
        </w:rPr>
        <w:t>come it would be premature to request a meeting with offi</w:t>
      </w:r>
      <w:r w:rsidR="00307E64" w:rsidRPr="002700AE">
        <w:rPr>
          <w:rFonts w:asciiTheme="minorHAnsi" w:eastAsia="Times New Roman" w:hAnsiTheme="minorHAnsi" w:cs="Times New Roman"/>
          <w:i/>
          <w:szCs w:val="24"/>
          <w:lang w:bidi="ar-SA"/>
        </w:rPr>
        <w:t>c</w:t>
      </w:r>
      <w:r w:rsidRPr="002700AE">
        <w:rPr>
          <w:rFonts w:asciiTheme="minorHAnsi" w:eastAsia="Times New Roman" w:hAnsiTheme="minorHAnsi" w:cs="Times New Roman"/>
          <w:i/>
          <w:szCs w:val="24"/>
          <w:lang w:bidi="ar-SA"/>
        </w:rPr>
        <w:t>ers but I am satisfied that the breach of conditions is being treated very seriously by them</w:t>
      </w:r>
      <w:r w:rsidR="00307E64" w:rsidRPr="002700AE">
        <w:rPr>
          <w:rFonts w:asciiTheme="minorHAnsi" w:eastAsia="Times New Roman" w:hAnsiTheme="minorHAnsi" w:cs="Times New Roman"/>
          <w:i/>
          <w:szCs w:val="24"/>
          <w:lang w:bidi="ar-SA"/>
        </w:rPr>
        <w:t xml:space="preserve"> </w:t>
      </w:r>
      <w:r w:rsidRPr="002700AE">
        <w:rPr>
          <w:rFonts w:asciiTheme="minorHAnsi" w:eastAsia="Times New Roman" w:hAnsiTheme="minorHAnsi" w:cs="Times New Roman"/>
          <w:i/>
          <w:szCs w:val="24"/>
          <w:lang w:bidi="ar-SA"/>
        </w:rPr>
        <w:t>(the officers).”</w:t>
      </w:r>
      <w:r w:rsidRPr="002700AE">
        <w:rPr>
          <w:rFonts w:asciiTheme="minorHAnsi" w:eastAsia="Times New Roman" w:hAnsiTheme="minorHAnsi" w:cs="Times New Roman"/>
          <w:i/>
          <w:szCs w:val="24"/>
          <w:lang w:bidi="ar-SA"/>
        </w:rPr>
        <w:tab/>
      </w:r>
    </w:p>
    <w:p w14:paraId="4A0F60BD" w14:textId="1D574DE6" w:rsidR="00307E64" w:rsidRDefault="00307E64" w:rsidP="00307E64">
      <w:pPr>
        <w:spacing w:line="240" w:lineRule="auto"/>
        <w:ind w:right="567" w:firstLine="3"/>
        <w:rPr>
          <w:rFonts w:asciiTheme="minorHAnsi" w:eastAsia="Times New Roman" w:hAnsiTheme="minorHAnsi" w:cs="Times New Roman"/>
          <w:szCs w:val="24"/>
          <w:lang w:bidi="ar-SA"/>
        </w:rPr>
      </w:pPr>
      <w:r w:rsidRPr="00307E64">
        <w:rPr>
          <w:rFonts w:asciiTheme="minorHAnsi" w:eastAsia="Times New Roman" w:hAnsiTheme="minorHAnsi" w:cs="Times New Roman"/>
          <w:szCs w:val="24"/>
          <w:lang w:bidi="ar-SA"/>
        </w:rPr>
        <w:t xml:space="preserve">Clerk contacted the following to provide information </w:t>
      </w:r>
      <w:r w:rsidR="002700AE">
        <w:rPr>
          <w:rFonts w:asciiTheme="minorHAnsi" w:eastAsia="Times New Roman" w:hAnsiTheme="minorHAnsi" w:cs="Times New Roman"/>
          <w:szCs w:val="24"/>
          <w:lang w:bidi="ar-SA"/>
        </w:rPr>
        <w:t xml:space="preserve">regarding the </w:t>
      </w:r>
      <w:r w:rsidRPr="00307E64">
        <w:rPr>
          <w:rFonts w:asciiTheme="minorHAnsi" w:eastAsia="Times New Roman" w:hAnsiTheme="minorHAnsi" w:cs="Times New Roman"/>
          <w:szCs w:val="24"/>
          <w:lang w:bidi="ar-SA"/>
        </w:rPr>
        <w:t>planning application</w:t>
      </w:r>
      <w:r>
        <w:rPr>
          <w:rFonts w:asciiTheme="minorHAnsi" w:eastAsia="Times New Roman" w:hAnsiTheme="minorHAnsi" w:cs="Times New Roman"/>
          <w:szCs w:val="24"/>
          <w:lang w:bidi="ar-SA"/>
        </w:rPr>
        <w:t>:</w:t>
      </w:r>
    </w:p>
    <w:p w14:paraId="4B8E6038" w14:textId="300E20A8" w:rsidR="00307E64" w:rsidRDefault="00307E64" w:rsidP="00307E64">
      <w:pPr>
        <w:spacing w:line="240" w:lineRule="auto"/>
        <w:ind w:right="567" w:firstLine="3"/>
        <w:rPr>
          <w:rFonts w:asciiTheme="minorHAnsi" w:eastAsia="Times New Roman" w:hAnsiTheme="minorHAnsi" w:cs="Times New Roman"/>
          <w:szCs w:val="24"/>
          <w:lang w:bidi="ar-SA"/>
        </w:rPr>
      </w:pPr>
    </w:p>
    <w:p w14:paraId="29079E7B" w14:textId="594FFAB1" w:rsidR="00307E64" w:rsidRDefault="00307E64" w:rsidP="00307E64">
      <w:pPr>
        <w:spacing w:line="240" w:lineRule="auto"/>
        <w:ind w:right="567" w:firstLine="3"/>
        <w:rPr>
          <w:rFonts w:asciiTheme="minorHAnsi" w:eastAsia="Times New Roman" w:hAnsiTheme="minorHAnsi" w:cs="Times New Roman"/>
          <w:szCs w:val="24"/>
          <w:lang w:bidi="ar-SA"/>
        </w:rPr>
      </w:pPr>
      <w:r>
        <w:rPr>
          <w:rFonts w:asciiTheme="minorHAnsi" w:eastAsia="Times New Roman" w:hAnsiTheme="minorHAnsi" w:cs="Times New Roman"/>
          <w:szCs w:val="24"/>
          <w:lang w:bidi="ar-SA"/>
        </w:rPr>
        <w:t>Upper Slaughter PC</w:t>
      </w:r>
      <w:r w:rsidR="002700AE">
        <w:rPr>
          <w:rFonts w:asciiTheme="minorHAnsi" w:eastAsia="Times New Roman" w:hAnsiTheme="minorHAnsi" w:cs="Times New Roman"/>
          <w:szCs w:val="24"/>
          <w:lang w:bidi="ar-SA"/>
        </w:rPr>
        <w:t xml:space="preserve"> – no action</w:t>
      </w:r>
    </w:p>
    <w:p w14:paraId="66237989" w14:textId="36D83B9F" w:rsidR="00307E64" w:rsidRDefault="00307E64" w:rsidP="00307E64">
      <w:pPr>
        <w:spacing w:line="240" w:lineRule="auto"/>
        <w:ind w:right="567" w:firstLine="3"/>
        <w:rPr>
          <w:rFonts w:asciiTheme="minorHAnsi" w:eastAsia="Times New Roman" w:hAnsiTheme="minorHAnsi" w:cs="Times New Roman"/>
          <w:szCs w:val="24"/>
          <w:lang w:bidi="ar-SA"/>
        </w:rPr>
      </w:pPr>
      <w:r>
        <w:rPr>
          <w:rFonts w:asciiTheme="minorHAnsi" w:eastAsia="Times New Roman" w:hAnsiTheme="minorHAnsi" w:cs="Times New Roman"/>
          <w:szCs w:val="24"/>
          <w:lang w:bidi="ar-SA"/>
        </w:rPr>
        <w:t>Toddington PC</w:t>
      </w:r>
      <w:r w:rsidR="002700AE">
        <w:rPr>
          <w:rFonts w:asciiTheme="minorHAnsi" w:eastAsia="Times New Roman" w:hAnsiTheme="minorHAnsi" w:cs="Times New Roman"/>
          <w:szCs w:val="24"/>
          <w:lang w:bidi="ar-SA"/>
        </w:rPr>
        <w:t xml:space="preserve"> </w:t>
      </w:r>
    </w:p>
    <w:p w14:paraId="3F5338BC" w14:textId="0E1A9F57" w:rsidR="00307E64" w:rsidRDefault="00307E64" w:rsidP="00307E64">
      <w:pPr>
        <w:spacing w:line="240" w:lineRule="auto"/>
        <w:ind w:right="567" w:firstLine="3"/>
        <w:rPr>
          <w:rFonts w:asciiTheme="minorHAnsi" w:eastAsia="Times New Roman" w:hAnsiTheme="minorHAnsi" w:cs="Times New Roman"/>
          <w:szCs w:val="24"/>
          <w:lang w:bidi="ar-SA"/>
        </w:rPr>
      </w:pPr>
      <w:r>
        <w:rPr>
          <w:rFonts w:asciiTheme="minorHAnsi" w:eastAsia="Times New Roman" w:hAnsiTheme="minorHAnsi" w:cs="Times New Roman"/>
          <w:szCs w:val="24"/>
          <w:lang w:bidi="ar-SA"/>
        </w:rPr>
        <w:t>Winchcombe TC</w:t>
      </w:r>
    </w:p>
    <w:p w14:paraId="2E5F90DE" w14:textId="770FFC29" w:rsidR="00307E64" w:rsidRDefault="00307E64" w:rsidP="00307E64">
      <w:pPr>
        <w:spacing w:line="240" w:lineRule="auto"/>
        <w:ind w:right="567" w:firstLine="3"/>
        <w:rPr>
          <w:rFonts w:asciiTheme="minorHAnsi" w:eastAsia="Times New Roman" w:hAnsiTheme="minorHAnsi" w:cs="Times New Roman"/>
          <w:szCs w:val="24"/>
          <w:lang w:bidi="ar-SA"/>
        </w:rPr>
      </w:pPr>
      <w:r>
        <w:rPr>
          <w:rFonts w:asciiTheme="minorHAnsi" w:eastAsia="Times New Roman" w:hAnsiTheme="minorHAnsi" w:cs="Times New Roman"/>
          <w:szCs w:val="24"/>
          <w:lang w:bidi="ar-SA"/>
        </w:rPr>
        <w:t>Guiting Power PC</w:t>
      </w:r>
      <w:r w:rsidR="00914516">
        <w:rPr>
          <w:rFonts w:asciiTheme="minorHAnsi" w:eastAsia="Times New Roman" w:hAnsiTheme="minorHAnsi" w:cs="Times New Roman"/>
          <w:szCs w:val="24"/>
          <w:lang w:bidi="ar-SA"/>
        </w:rPr>
        <w:t>- objected</w:t>
      </w:r>
    </w:p>
    <w:p w14:paraId="35479161" w14:textId="0B75D24F" w:rsidR="00307E64" w:rsidRDefault="00307E64" w:rsidP="00307E64">
      <w:pPr>
        <w:spacing w:line="240" w:lineRule="auto"/>
        <w:ind w:right="567" w:firstLine="3"/>
        <w:rPr>
          <w:rFonts w:asciiTheme="minorHAnsi" w:eastAsia="Times New Roman" w:hAnsiTheme="minorHAnsi" w:cs="Times New Roman"/>
          <w:szCs w:val="24"/>
          <w:lang w:bidi="ar-SA"/>
        </w:rPr>
      </w:pPr>
      <w:r>
        <w:rPr>
          <w:rFonts w:asciiTheme="minorHAnsi" w:eastAsia="Times New Roman" w:hAnsiTheme="minorHAnsi" w:cs="Times New Roman"/>
          <w:szCs w:val="24"/>
          <w:lang w:bidi="ar-SA"/>
        </w:rPr>
        <w:t>Naunton PC</w:t>
      </w:r>
    </w:p>
    <w:p w14:paraId="4211CAE2" w14:textId="56D3FEB3" w:rsidR="00307E64" w:rsidRDefault="00307E64" w:rsidP="00307E64">
      <w:pPr>
        <w:spacing w:line="240" w:lineRule="auto"/>
        <w:ind w:right="567" w:firstLine="3"/>
        <w:rPr>
          <w:rFonts w:asciiTheme="minorHAnsi" w:eastAsia="Times New Roman" w:hAnsiTheme="minorHAnsi" w:cs="Times New Roman"/>
          <w:szCs w:val="24"/>
          <w:lang w:bidi="ar-SA"/>
        </w:rPr>
      </w:pPr>
      <w:proofErr w:type="spellStart"/>
      <w:r>
        <w:rPr>
          <w:rFonts w:asciiTheme="minorHAnsi" w:eastAsia="Times New Roman" w:hAnsiTheme="minorHAnsi" w:cs="Times New Roman"/>
          <w:szCs w:val="24"/>
          <w:lang w:bidi="ar-SA"/>
        </w:rPr>
        <w:t>Cutsdean</w:t>
      </w:r>
      <w:proofErr w:type="spellEnd"/>
      <w:r>
        <w:rPr>
          <w:rFonts w:asciiTheme="minorHAnsi" w:eastAsia="Times New Roman" w:hAnsiTheme="minorHAnsi" w:cs="Times New Roman"/>
          <w:szCs w:val="24"/>
          <w:lang w:bidi="ar-SA"/>
        </w:rPr>
        <w:t xml:space="preserve"> PC</w:t>
      </w:r>
    </w:p>
    <w:p w14:paraId="1DDEEAA0" w14:textId="141114D3" w:rsidR="00307E64" w:rsidRDefault="00307E64" w:rsidP="00307E64">
      <w:pPr>
        <w:spacing w:line="240" w:lineRule="auto"/>
        <w:ind w:right="567" w:firstLine="3"/>
        <w:rPr>
          <w:rFonts w:asciiTheme="minorHAnsi" w:eastAsia="Times New Roman" w:hAnsiTheme="minorHAnsi" w:cs="Times New Roman"/>
          <w:szCs w:val="24"/>
          <w:lang w:bidi="ar-SA"/>
        </w:rPr>
      </w:pPr>
      <w:r>
        <w:rPr>
          <w:rFonts w:asciiTheme="minorHAnsi" w:eastAsia="Times New Roman" w:hAnsiTheme="minorHAnsi" w:cs="Times New Roman"/>
          <w:szCs w:val="24"/>
          <w:lang w:bidi="ar-SA"/>
        </w:rPr>
        <w:t>CPRE</w:t>
      </w:r>
    </w:p>
    <w:p w14:paraId="6E588EEF" w14:textId="4D568EE1" w:rsidR="00307E64" w:rsidRDefault="00307E64" w:rsidP="00307E64">
      <w:pPr>
        <w:spacing w:line="240" w:lineRule="auto"/>
        <w:ind w:right="567" w:firstLine="3"/>
        <w:rPr>
          <w:rFonts w:asciiTheme="minorHAnsi" w:eastAsia="Times New Roman" w:hAnsiTheme="minorHAnsi" w:cs="Times New Roman"/>
          <w:szCs w:val="24"/>
          <w:lang w:bidi="ar-SA"/>
        </w:rPr>
      </w:pPr>
      <w:r>
        <w:rPr>
          <w:rFonts w:asciiTheme="minorHAnsi" w:eastAsia="Times New Roman" w:hAnsiTheme="minorHAnsi" w:cs="Times New Roman"/>
          <w:szCs w:val="24"/>
          <w:lang w:bidi="ar-SA"/>
        </w:rPr>
        <w:t>Temple Guiting School Headmistress – who passed it on to the Governors and parents.</w:t>
      </w:r>
    </w:p>
    <w:p w14:paraId="6B9DFC96" w14:textId="77777777" w:rsidR="002700AE" w:rsidRDefault="002700AE" w:rsidP="00307E64">
      <w:pPr>
        <w:spacing w:line="240" w:lineRule="auto"/>
        <w:ind w:right="567" w:firstLine="3"/>
        <w:rPr>
          <w:rFonts w:asciiTheme="minorHAnsi" w:eastAsia="Times New Roman" w:hAnsiTheme="minorHAnsi" w:cs="Times New Roman"/>
          <w:szCs w:val="24"/>
          <w:lang w:bidi="ar-SA"/>
        </w:rPr>
      </w:pPr>
    </w:p>
    <w:p w14:paraId="7ABA37D4" w14:textId="395421B5" w:rsidR="00307E64" w:rsidRDefault="00307E64" w:rsidP="00307E64">
      <w:pPr>
        <w:spacing w:line="240" w:lineRule="auto"/>
        <w:ind w:right="567" w:firstLine="3"/>
        <w:rPr>
          <w:rFonts w:asciiTheme="minorHAnsi" w:eastAsia="Times New Roman" w:hAnsiTheme="minorHAnsi" w:cs="Times New Roman"/>
          <w:szCs w:val="24"/>
          <w:lang w:bidi="ar-SA"/>
        </w:rPr>
      </w:pPr>
      <w:r>
        <w:rPr>
          <w:rFonts w:asciiTheme="minorHAnsi" w:eastAsia="Times New Roman" w:hAnsiTheme="minorHAnsi" w:cs="Times New Roman"/>
          <w:szCs w:val="24"/>
          <w:lang w:bidi="ar-SA"/>
        </w:rPr>
        <w:t xml:space="preserve">Nigel Moor contacted the AONB who lodged an objection. </w:t>
      </w:r>
    </w:p>
    <w:p w14:paraId="2415873B" w14:textId="68F19B14" w:rsidR="00914516" w:rsidRDefault="00914516" w:rsidP="00307E64">
      <w:pPr>
        <w:spacing w:line="240" w:lineRule="auto"/>
        <w:ind w:right="567" w:firstLine="3"/>
        <w:rPr>
          <w:rFonts w:asciiTheme="minorHAnsi" w:eastAsia="Times New Roman" w:hAnsiTheme="minorHAnsi" w:cs="Times New Roman"/>
          <w:szCs w:val="24"/>
          <w:lang w:bidi="ar-SA"/>
        </w:rPr>
      </w:pPr>
    </w:p>
    <w:p w14:paraId="17D73465" w14:textId="060408F6" w:rsidR="00914516" w:rsidRPr="00307E64" w:rsidRDefault="00914516" w:rsidP="00307E64">
      <w:pPr>
        <w:spacing w:line="240" w:lineRule="auto"/>
        <w:ind w:right="567" w:firstLine="3"/>
        <w:rPr>
          <w:rFonts w:asciiTheme="minorHAnsi" w:eastAsia="Times New Roman" w:hAnsiTheme="minorHAnsi" w:cs="Times New Roman"/>
          <w:szCs w:val="24"/>
          <w:lang w:bidi="ar-SA"/>
        </w:rPr>
      </w:pPr>
      <w:r>
        <w:rPr>
          <w:rFonts w:asciiTheme="minorHAnsi" w:eastAsia="Times New Roman" w:hAnsiTheme="minorHAnsi" w:cs="Times New Roman"/>
          <w:szCs w:val="24"/>
          <w:lang w:bidi="ar-SA"/>
        </w:rPr>
        <w:t xml:space="preserve">Regarding wheel washing, clerk has checked the conditions which apply to Naunton quarry and has contacted Nick </w:t>
      </w:r>
      <w:proofErr w:type="spellStart"/>
      <w:r>
        <w:rPr>
          <w:rFonts w:asciiTheme="minorHAnsi" w:eastAsia="Times New Roman" w:hAnsiTheme="minorHAnsi" w:cs="Times New Roman"/>
          <w:szCs w:val="24"/>
          <w:lang w:bidi="ar-SA"/>
        </w:rPr>
        <w:t>Bainton</w:t>
      </w:r>
      <w:proofErr w:type="spellEnd"/>
      <w:r w:rsidR="002700AE">
        <w:rPr>
          <w:rFonts w:asciiTheme="minorHAnsi" w:eastAsia="Times New Roman" w:hAnsiTheme="minorHAnsi" w:cs="Times New Roman"/>
          <w:szCs w:val="24"/>
          <w:lang w:bidi="ar-SA"/>
        </w:rPr>
        <w:t xml:space="preserve"> at GCC re: monitoring and possible improvements.  Please see </w:t>
      </w:r>
      <w:r w:rsidR="00012BFB">
        <w:rPr>
          <w:rFonts w:asciiTheme="minorHAnsi" w:eastAsia="Times New Roman" w:hAnsiTheme="minorHAnsi" w:cs="Times New Roman"/>
          <w:szCs w:val="24"/>
          <w:lang w:bidi="ar-SA"/>
        </w:rPr>
        <w:t xml:space="preserve">below </w:t>
      </w:r>
      <w:r w:rsidR="002700AE">
        <w:rPr>
          <w:rFonts w:asciiTheme="minorHAnsi" w:eastAsia="Times New Roman" w:hAnsiTheme="minorHAnsi" w:cs="Times New Roman"/>
          <w:szCs w:val="24"/>
          <w:lang w:bidi="ar-SA"/>
        </w:rPr>
        <w:t xml:space="preserve">for details.             </w:t>
      </w:r>
    </w:p>
    <w:p w14:paraId="374168A5" w14:textId="77777777" w:rsidR="00307E64" w:rsidRPr="008A1397" w:rsidRDefault="00307E64" w:rsidP="003853FA">
      <w:pPr>
        <w:spacing w:line="240" w:lineRule="auto"/>
        <w:ind w:left="-567" w:right="567"/>
        <w:rPr>
          <w:rFonts w:asciiTheme="minorHAnsi" w:eastAsia="Times New Roman" w:hAnsiTheme="minorHAnsi" w:cs="Times New Roman"/>
          <w:b/>
          <w:sz w:val="22"/>
          <w:lang w:bidi="ar-SA"/>
        </w:rPr>
      </w:pPr>
    </w:p>
    <w:p w14:paraId="44EBDB3F" w14:textId="2746E3FE" w:rsidR="00914516" w:rsidRDefault="00914516" w:rsidP="00914516">
      <w:pPr>
        <w:spacing w:line="240" w:lineRule="auto"/>
        <w:ind w:left="-567" w:right="567"/>
        <w:rPr>
          <w:rFonts w:asciiTheme="minorHAnsi" w:eastAsia="Times New Roman" w:hAnsiTheme="minorHAnsi" w:cs="Times New Roman"/>
          <w:b/>
          <w:sz w:val="22"/>
          <w:lang w:bidi="ar-SA"/>
        </w:rPr>
      </w:pPr>
      <w:r w:rsidRPr="00A15949">
        <w:rPr>
          <w:rFonts w:asciiTheme="minorHAnsi" w:eastAsia="Times New Roman" w:hAnsiTheme="minorHAnsi" w:cs="Times New Roman"/>
          <w:b/>
          <w:szCs w:val="24"/>
          <w:lang w:bidi="ar-SA"/>
        </w:rPr>
        <w:t>7.</w:t>
      </w:r>
      <w:r w:rsidRPr="00A15949">
        <w:rPr>
          <w:rFonts w:asciiTheme="minorHAnsi" w:eastAsia="Times New Roman" w:hAnsiTheme="minorHAnsi" w:cs="Times New Roman"/>
          <w:b/>
          <w:szCs w:val="24"/>
          <w:lang w:bidi="ar-SA"/>
        </w:rPr>
        <w:tab/>
      </w:r>
      <w:r>
        <w:rPr>
          <w:rFonts w:asciiTheme="minorHAnsi" w:eastAsia="Times New Roman" w:hAnsiTheme="minorHAnsi" w:cs="Times New Roman"/>
          <w:b/>
          <w:szCs w:val="24"/>
          <w:lang w:bidi="ar-SA"/>
        </w:rPr>
        <w:t xml:space="preserve">B. Highways  </w:t>
      </w:r>
    </w:p>
    <w:p w14:paraId="7F8A91D4" w14:textId="5A2712D1" w:rsidR="00FA493A" w:rsidRDefault="00C55A8E" w:rsidP="00FA493A">
      <w:pPr>
        <w:spacing w:after="120" w:line="240" w:lineRule="auto"/>
        <w:ind w:right="567" w:firstLine="6"/>
        <w:rPr>
          <w:rFonts w:asciiTheme="minorHAnsi" w:eastAsia="Times New Roman" w:hAnsiTheme="minorHAnsi" w:cstheme="minorHAnsi"/>
          <w:color w:val="26282A"/>
          <w:szCs w:val="24"/>
          <w:lang w:eastAsia="en-GB" w:bidi="ar-SA"/>
        </w:rPr>
      </w:pPr>
      <w:r>
        <w:rPr>
          <w:rFonts w:asciiTheme="minorHAnsi" w:eastAsia="Times New Roman" w:hAnsiTheme="minorHAnsi" w:cstheme="minorHAnsi"/>
          <w:color w:val="26282A"/>
          <w:szCs w:val="24"/>
          <w:lang w:eastAsia="en-GB" w:bidi="ar-SA"/>
        </w:rPr>
        <w:t xml:space="preserve">Clerk </w:t>
      </w:r>
      <w:r w:rsidR="00914516">
        <w:rPr>
          <w:rFonts w:asciiTheme="minorHAnsi" w:eastAsia="Times New Roman" w:hAnsiTheme="minorHAnsi" w:cstheme="minorHAnsi"/>
          <w:color w:val="26282A"/>
          <w:szCs w:val="24"/>
          <w:lang w:eastAsia="en-GB" w:bidi="ar-SA"/>
        </w:rPr>
        <w:t xml:space="preserve">contacted TG school to inform them of the closure of the Fosse Way at Stow.  Details also included in </w:t>
      </w:r>
      <w:proofErr w:type="spellStart"/>
      <w:r w:rsidR="00914516">
        <w:rPr>
          <w:rFonts w:asciiTheme="minorHAnsi" w:eastAsia="Times New Roman" w:hAnsiTheme="minorHAnsi" w:cstheme="minorHAnsi"/>
          <w:color w:val="26282A"/>
          <w:szCs w:val="24"/>
          <w:lang w:eastAsia="en-GB" w:bidi="ar-SA"/>
        </w:rPr>
        <w:t>teh</w:t>
      </w:r>
      <w:proofErr w:type="spellEnd"/>
      <w:r w:rsidR="00914516">
        <w:rPr>
          <w:rFonts w:asciiTheme="minorHAnsi" w:eastAsia="Times New Roman" w:hAnsiTheme="minorHAnsi" w:cstheme="minorHAnsi"/>
          <w:color w:val="26282A"/>
          <w:szCs w:val="24"/>
          <w:lang w:eastAsia="en-GB" w:bidi="ar-SA"/>
        </w:rPr>
        <w:t xml:space="preserve"> newsletter.  Clerk </w:t>
      </w:r>
      <w:r w:rsidR="00577362">
        <w:rPr>
          <w:rFonts w:asciiTheme="minorHAnsi" w:eastAsia="Times New Roman" w:hAnsiTheme="minorHAnsi" w:cstheme="minorHAnsi"/>
          <w:color w:val="26282A"/>
          <w:szCs w:val="24"/>
          <w:lang w:eastAsia="en-GB" w:bidi="ar-SA"/>
        </w:rPr>
        <w:t>contact</w:t>
      </w:r>
      <w:r w:rsidR="00914516">
        <w:rPr>
          <w:rFonts w:asciiTheme="minorHAnsi" w:eastAsia="Times New Roman" w:hAnsiTheme="minorHAnsi" w:cstheme="minorHAnsi"/>
          <w:color w:val="26282A"/>
          <w:szCs w:val="24"/>
          <w:lang w:eastAsia="en-GB" w:bidi="ar-SA"/>
        </w:rPr>
        <w:t>ed</w:t>
      </w:r>
      <w:r w:rsidR="00577362">
        <w:rPr>
          <w:rFonts w:asciiTheme="minorHAnsi" w:eastAsia="Times New Roman" w:hAnsiTheme="minorHAnsi" w:cstheme="minorHAnsi"/>
          <w:color w:val="26282A"/>
          <w:szCs w:val="24"/>
          <w:lang w:eastAsia="en-GB" w:bidi="ar-SA"/>
        </w:rPr>
        <w:t xml:space="preserve"> Highways to request the</w:t>
      </w:r>
      <w:r w:rsidR="006D2191" w:rsidRPr="006D2191">
        <w:rPr>
          <w:rFonts w:asciiTheme="minorHAnsi" w:eastAsia="Times New Roman" w:hAnsiTheme="minorHAnsi" w:cstheme="minorHAnsi"/>
          <w:color w:val="26282A"/>
          <w:szCs w:val="24"/>
          <w:lang w:eastAsia="en-GB" w:bidi="ar-SA"/>
        </w:rPr>
        <w:t xml:space="preserve"> 1 mile plate for the ‘road narrows’</w:t>
      </w:r>
      <w:r w:rsidR="000224F7">
        <w:rPr>
          <w:rFonts w:asciiTheme="minorHAnsi" w:eastAsia="Times New Roman" w:hAnsiTheme="minorHAnsi" w:cstheme="minorHAnsi"/>
          <w:color w:val="26282A"/>
          <w:szCs w:val="24"/>
          <w:lang w:eastAsia="en-GB" w:bidi="ar-SA"/>
        </w:rPr>
        <w:t xml:space="preserve"> sign</w:t>
      </w:r>
      <w:r>
        <w:rPr>
          <w:rFonts w:asciiTheme="minorHAnsi" w:eastAsia="Times New Roman" w:hAnsiTheme="minorHAnsi" w:cstheme="minorHAnsi"/>
          <w:color w:val="26282A"/>
          <w:szCs w:val="24"/>
          <w:lang w:eastAsia="en-GB" w:bidi="ar-SA"/>
        </w:rPr>
        <w:t xml:space="preserve"> </w:t>
      </w:r>
      <w:r w:rsidR="00FA493A">
        <w:rPr>
          <w:rFonts w:asciiTheme="minorHAnsi" w:eastAsia="Times New Roman" w:hAnsiTheme="minorHAnsi" w:cstheme="minorHAnsi"/>
          <w:color w:val="26282A"/>
          <w:szCs w:val="24"/>
          <w:lang w:eastAsia="en-GB" w:bidi="ar-SA"/>
        </w:rPr>
        <w:t>agreed with Rhodri Grey</w:t>
      </w:r>
      <w:r w:rsidR="00914516">
        <w:rPr>
          <w:rFonts w:asciiTheme="minorHAnsi" w:eastAsia="Times New Roman" w:hAnsiTheme="minorHAnsi" w:cstheme="minorHAnsi"/>
          <w:color w:val="26282A"/>
          <w:szCs w:val="24"/>
          <w:lang w:eastAsia="en-GB" w:bidi="ar-SA"/>
        </w:rPr>
        <w:t xml:space="preserve">.  Clerk was informed that it had been ordered. </w:t>
      </w:r>
      <w:r w:rsidR="00577362">
        <w:rPr>
          <w:rFonts w:asciiTheme="minorHAnsi" w:eastAsia="Times New Roman" w:hAnsiTheme="minorHAnsi" w:cstheme="minorHAnsi"/>
          <w:color w:val="26282A"/>
          <w:szCs w:val="24"/>
          <w:lang w:eastAsia="en-GB" w:bidi="ar-SA"/>
        </w:rPr>
        <w:t xml:space="preserve">Re: the repeat sign, Harry Roberts informed clerk that it would be superfluous as large vehicles which had entered the road would not be able to reverse out of the road. </w:t>
      </w:r>
      <w:r>
        <w:rPr>
          <w:rFonts w:asciiTheme="minorHAnsi" w:eastAsia="Times New Roman" w:hAnsiTheme="minorHAnsi" w:cstheme="minorHAnsi"/>
          <w:color w:val="26282A"/>
          <w:szCs w:val="24"/>
          <w:lang w:eastAsia="en-GB" w:bidi="ar-SA"/>
        </w:rPr>
        <w:t xml:space="preserve">Clerk has </w:t>
      </w:r>
      <w:r w:rsidR="00577362">
        <w:rPr>
          <w:rFonts w:asciiTheme="minorHAnsi" w:eastAsia="Times New Roman" w:hAnsiTheme="minorHAnsi" w:cstheme="minorHAnsi"/>
          <w:color w:val="26282A"/>
          <w:szCs w:val="24"/>
          <w:lang w:eastAsia="en-GB" w:bidi="ar-SA"/>
        </w:rPr>
        <w:t xml:space="preserve">also </w:t>
      </w:r>
      <w:r>
        <w:rPr>
          <w:rFonts w:asciiTheme="minorHAnsi" w:eastAsia="Times New Roman" w:hAnsiTheme="minorHAnsi" w:cstheme="minorHAnsi"/>
          <w:color w:val="26282A"/>
          <w:szCs w:val="24"/>
          <w:lang w:eastAsia="en-GB" w:bidi="ar-SA"/>
        </w:rPr>
        <w:t xml:space="preserve">reminded </w:t>
      </w:r>
      <w:r w:rsidR="00914516">
        <w:rPr>
          <w:rFonts w:asciiTheme="minorHAnsi" w:eastAsia="Times New Roman" w:hAnsiTheme="minorHAnsi" w:cstheme="minorHAnsi"/>
          <w:color w:val="26282A"/>
          <w:szCs w:val="24"/>
          <w:lang w:eastAsia="en-GB" w:bidi="ar-SA"/>
        </w:rPr>
        <w:t xml:space="preserve">Highways </w:t>
      </w:r>
      <w:r w:rsidR="00577362">
        <w:rPr>
          <w:rFonts w:asciiTheme="minorHAnsi" w:eastAsia="Times New Roman" w:hAnsiTheme="minorHAnsi" w:cstheme="minorHAnsi"/>
          <w:color w:val="26282A"/>
          <w:szCs w:val="24"/>
          <w:lang w:eastAsia="en-GB" w:bidi="ar-SA"/>
        </w:rPr>
        <w:t xml:space="preserve">about repainting the very faded ‘SLOW’ sign on the approach to Barton bridge from Guiting Power.  Clerk also asked for vegetation on the bridge to be trimmed. This has been done. </w:t>
      </w:r>
    </w:p>
    <w:p w14:paraId="2809BD1C" w14:textId="18A8A534" w:rsidR="00012BFB" w:rsidRDefault="00012BFB" w:rsidP="00FA493A">
      <w:pPr>
        <w:spacing w:after="120" w:line="240" w:lineRule="auto"/>
        <w:ind w:right="567" w:firstLine="6"/>
        <w:rPr>
          <w:rFonts w:asciiTheme="minorHAnsi" w:eastAsia="Times New Roman" w:hAnsiTheme="minorHAnsi" w:cstheme="minorHAnsi"/>
          <w:color w:val="26282A"/>
          <w:szCs w:val="24"/>
          <w:lang w:eastAsia="en-GB" w:bidi="ar-SA"/>
        </w:rPr>
      </w:pPr>
    </w:p>
    <w:p w14:paraId="18D6810D" w14:textId="77777777" w:rsidR="00012BFB" w:rsidRDefault="00012BFB" w:rsidP="00FA493A">
      <w:pPr>
        <w:spacing w:after="120" w:line="240" w:lineRule="auto"/>
        <w:ind w:right="567" w:firstLine="6"/>
        <w:rPr>
          <w:rFonts w:asciiTheme="minorHAnsi" w:eastAsia="Times New Roman" w:hAnsiTheme="minorHAnsi" w:cstheme="minorHAnsi"/>
          <w:color w:val="26282A"/>
          <w:szCs w:val="24"/>
          <w:lang w:eastAsia="en-GB" w:bidi="ar-SA"/>
        </w:rPr>
      </w:pPr>
    </w:p>
    <w:p w14:paraId="17CD8340" w14:textId="52D00B16" w:rsidR="005E1AA7" w:rsidRPr="00A15949" w:rsidRDefault="00A15949" w:rsidP="00A15949">
      <w:pPr>
        <w:spacing w:line="240" w:lineRule="auto"/>
        <w:ind w:left="-567" w:right="567"/>
        <w:rPr>
          <w:rFonts w:asciiTheme="minorHAnsi" w:hAnsiTheme="minorHAnsi"/>
          <w:b/>
          <w:szCs w:val="24"/>
        </w:rPr>
      </w:pPr>
      <w:proofErr w:type="spellStart"/>
      <w:r w:rsidRPr="00A15949">
        <w:rPr>
          <w:rFonts w:asciiTheme="minorHAnsi" w:hAnsiTheme="minorHAnsi"/>
          <w:b/>
          <w:szCs w:val="24"/>
        </w:rPr>
        <w:lastRenderedPageBreak/>
        <w:t>Misc</w:t>
      </w:r>
      <w:proofErr w:type="spellEnd"/>
      <w:r w:rsidR="005A7162">
        <w:rPr>
          <w:rFonts w:asciiTheme="minorHAnsi" w:hAnsiTheme="minorHAnsi"/>
          <w:b/>
          <w:szCs w:val="24"/>
        </w:rPr>
        <w:t xml:space="preserve">  (</w:t>
      </w:r>
      <w:proofErr w:type="spellStart"/>
      <w:r w:rsidR="00145FB7">
        <w:rPr>
          <w:rFonts w:asciiTheme="minorHAnsi" w:hAnsiTheme="minorHAnsi"/>
          <w:b/>
          <w:szCs w:val="24"/>
        </w:rPr>
        <w:t>inc.</w:t>
      </w:r>
      <w:proofErr w:type="spellEnd"/>
      <w:r w:rsidR="00145FB7">
        <w:rPr>
          <w:rFonts w:asciiTheme="minorHAnsi" w:hAnsiTheme="minorHAnsi"/>
          <w:b/>
          <w:szCs w:val="24"/>
        </w:rPr>
        <w:t xml:space="preserve"> </w:t>
      </w:r>
      <w:r w:rsidR="005A7162">
        <w:rPr>
          <w:rFonts w:asciiTheme="minorHAnsi" w:hAnsiTheme="minorHAnsi"/>
          <w:b/>
          <w:szCs w:val="24"/>
        </w:rPr>
        <w:t>carried over from previous meetings)</w:t>
      </w:r>
    </w:p>
    <w:p w14:paraId="6E2E0CE6" w14:textId="70192D18" w:rsidR="00A15949" w:rsidRPr="00803999" w:rsidRDefault="00C55A8E" w:rsidP="00FA2EA4">
      <w:pPr>
        <w:pStyle w:val="ListParagraph"/>
        <w:numPr>
          <w:ilvl w:val="0"/>
          <w:numId w:val="10"/>
        </w:numPr>
        <w:spacing w:line="240" w:lineRule="auto"/>
        <w:ind w:left="0" w:right="567" w:hanging="567"/>
        <w:rPr>
          <w:rFonts w:asciiTheme="minorHAnsi" w:hAnsiTheme="minorHAnsi"/>
          <w:szCs w:val="24"/>
        </w:rPr>
      </w:pPr>
      <w:proofErr w:type="spellStart"/>
      <w:r>
        <w:rPr>
          <w:rFonts w:asciiTheme="minorHAnsi" w:hAnsiTheme="minorHAnsi"/>
          <w:szCs w:val="24"/>
        </w:rPr>
        <w:t>Speedwatch</w:t>
      </w:r>
      <w:proofErr w:type="spellEnd"/>
      <w:r>
        <w:rPr>
          <w:rFonts w:asciiTheme="minorHAnsi" w:hAnsiTheme="minorHAnsi"/>
          <w:szCs w:val="24"/>
        </w:rPr>
        <w:t xml:space="preserve">. </w:t>
      </w:r>
      <w:r w:rsidR="00307E64">
        <w:rPr>
          <w:rFonts w:asciiTheme="minorHAnsi" w:hAnsiTheme="minorHAnsi"/>
          <w:szCs w:val="24"/>
        </w:rPr>
        <w:t xml:space="preserve">First session </w:t>
      </w:r>
      <w:r w:rsidR="002075FF">
        <w:rPr>
          <w:rFonts w:asciiTheme="minorHAnsi" w:hAnsiTheme="minorHAnsi"/>
          <w:szCs w:val="24"/>
        </w:rPr>
        <w:t xml:space="preserve">took place on </w:t>
      </w:r>
      <w:r w:rsidR="00307E64">
        <w:rPr>
          <w:rFonts w:asciiTheme="minorHAnsi" w:hAnsiTheme="minorHAnsi"/>
          <w:szCs w:val="24"/>
        </w:rPr>
        <w:t>1 November</w:t>
      </w:r>
      <w:r w:rsidR="002075FF">
        <w:rPr>
          <w:rFonts w:asciiTheme="minorHAnsi" w:hAnsiTheme="minorHAnsi"/>
          <w:szCs w:val="24"/>
        </w:rPr>
        <w:t xml:space="preserve"> in Kineton</w:t>
      </w:r>
      <w:r w:rsidR="00307E64">
        <w:rPr>
          <w:rFonts w:asciiTheme="minorHAnsi" w:hAnsiTheme="minorHAnsi"/>
          <w:szCs w:val="24"/>
        </w:rPr>
        <w:t>.</w:t>
      </w:r>
      <w:r w:rsidR="002075FF">
        <w:rPr>
          <w:rFonts w:asciiTheme="minorHAnsi" w:hAnsiTheme="minorHAnsi"/>
          <w:szCs w:val="24"/>
        </w:rPr>
        <w:t xml:space="preserve">  A few were doing 35 mph but traffic soon noticed the team and many were recorded as travelling at around 20 m.p.h. </w:t>
      </w:r>
    </w:p>
    <w:p w14:paraId="0D802E12" w14:textId="76FE2A57" w:rsidR="00FA2EA4" w:rsidRDefault="00803999" w:rsidP="00307E64">
      <w:pPr>
        <w:pStyle w:val="ListParagraph"/>
        <w:numPr>
          <w:ilvl w:val="0"/>
          <w:numId w:val="10"/>
        </w:numPr>
        <w:spacing w:line="240" w:lineRule="auto"/>
        <w:ind w:left="0" w:right="567" w:hanging="567"/>
        <w:rPr>
          <w:rFonts w:asciiTheme="minorHAnsi" w:hAnsiTheme="minorHAnsi"/>
          <w:szCs w:val="24"/>
        </w:rPr>
      </w:pPr>
      <w:r w:rsidRPr="00803999">
        <w:rPr>
          <w:rFonts w:asciiTheme="minorHAnsi" w:hAnsiTheme="minorHAnsi"/>
          <w:szCs w:val="24"/>
        </w:rPr>
        <w:t>Royal Mail</w:t>
      </w:r>
      <w:r w:rsidR="00307E64">
        <w:rPr>
          <w:rFonts w:asciiTheme="minorHAnsi" w:hAnsiTheme="minorHAnsi"/>
          <w:szCs w:val="24"/>
        </w:rPr>
        <w:t xml:space="preserve"> </w:t>
      </w:r>
      <w:r w:rsidR="00914516">
        <w:rPr>
          <w:rFonts w:asciiTheme="minorHAnsi" w:hAnsiTheme="minorHAnsi"/>
          <w:szCs w:val="24"/>
        </w:rPr>
        <w:t>has</w:t>
      </w:r>
      <w:r w:rsidR="00307E64">
        <w:rPr>
          <w:rFonts w:asciiTheme="minorHAnsi" w:hAnsiTheme="minorHAnsi"/>
          <w:szCs w:val="24"/>
        </w:rPr>
        <w:t xml:space="preserve"> now decided to locate the new post box outside 1 </w:t>
      </w:r>
      <w:proofErr w:type="spellStart"/>
      <w:r w:rsidR="00307E64">
        <w:rPr>
          <w:rFonts w:asciiTheme="minorHAnsi" w:hAnsiTheme="minorHAnsi"/>
          <w:szCs w:val="24"/>
        </w:rPr>
        <w:t>Colmans</w:t>
      </w:r>
      <w:proofErr w:type="spellEnd"/>
      <w:r w:rsidR="00307E64">
        <w:rPr>
          <w:rFonts w:asciiTheme="minorHAnsi" w:hAnsiTheme="minorHAnsi"/>
          <w:szCs w:val="24"/>
        </w:rPr>
        <w:t xml:space="preserve">, having previously emailed to say that it would be located at the Village Hall. </w:t>
      </w:r>
    </w:p>
    <w:p w14:paraId="6A1CC067" w14:textId="38CAACBD" w:rsidR="00FA493A" w:rsidRDefault="00FA493A" w:rsidP="00FA2EA4">
      <w:pPr>
        <w:pStyle w:val="ListParagraph"/>
        <w:numPr>
          <w:ilvl w:val="0"/>
          <w:numId w:val="10"/>
        </w:numPr>
        <w:spacing w:line="240" w:lineRule="auto"/>
        <w:ind w:left="0" w:right="567" w:hanging="567"/>
        <w:rPr>
          <w:rFonts w:asciiTheme="minorHAnsi" w:hAnsiTheme="minorHAnsi"/>
          <w:szCs w:val="24"/>
        </w:rPr>
      </w:pPr>
      <w:r>
        <w:rPr>
          <w:rFonts w:asciiTheme="minorHAnsi" w:hAnsiTheme="minorHAnsi"/>
          <w:szCs w:val="24"/>
        </w:rPr>
        <w:t xml:space="preserve">Clerk has pursued possibility of s106 </w:t>
      </w:r>
      <w:r w:rsidR="00640647">
        <w:rPr>
          <w:rFonts w:asciiTheme="minorHAnsi" w:hAnsiTheme="minorHAnsi"/>
          <w:szCs w:val="24"/>
        </w:rPr>
        <w:t xml:space="preserve">quarry </w:t>
      </w:r>
      <w:r>
        <w:rPr>
          <w:rFonts w:asciiTheme="minorHAnsi" w:hAnsiTheme="minorHAnsi"/>
          <w:szCs w:val="24"/>
        </w:rPr>
        <w:t xml:space="preserve">payments fund with </w:t>
      </w:r>
      <w:proofErr w:type="spellStart"/>
      <w:r>
        <w:rPr>
          <w:rFonts w:asciiTheme="minorHAnsi" w:hAnsiTheme="minorHAnsi"/>
          <w:szCs w:val="24"/>
        </w:rPr>
        <w:t>Glos</w:t>
      </w:r>
      <w:proofErr w:type="spellEnd"/>
      <w:r>
        <w:rPr>
          <w:rFonts w:asciiTheme="minorHAnsi" w:hAnsiTheme="minorHAnsi"/>
          <w:szCs w:val="24"/>
        </w:rPr>
        <w:t xml:space="preserve"> Planning Enforcement and with CDC.  Latest email </w:t>
      </w:r>
      <w:r w:rsidR="00475ABB">
        <w:rPr>
          <w:rFonts w:asciiTheme="minorHAnsi" w:hAnsiTheme="minorHAnsi"/>
          <w:szCs w:val="24"/>
        </w:rPr>
        <w:t>says</w:t>
      </w:r>
      <w:r w:rsidR="00914516">
        <w:rPr>
          <w:rFonts w:asciiTheme="minorHAnsi" w:hAnsiTheme="minorHAnsi"/>
          <w:szCs w:val="24"/>
        </w:rPr>
        <w:t>s106 only applies when the quarry is required to pay for works to mitigate the effects of the development.  If it is thought that the roads will withstand the development, no s106 funds are applied.</w:t>
      </w:r>
    </w:p>
    <w:p w14:paraId="668700AF" w14:textId="4308237D" w:rsidR="0051233C" w:rsidRDefault="0051233C" w:rsidP="00FA2EA4">
      <w:pPr>
        <w:pStyle w:val="ListParagraph"/>
        <w:numPr>
          <w:ilvl w:val="0"/>
          <w:numId w:val="10"/>
        </w:numPr>
        <w:spacing w:line="240" w:lineRule="auto"/>
        <w:ind w:left="0" w:right="567" w:hanging="567"/>
        <w:rPr>
          <w:rFonts w:asciiTheme="minorHAnsi" w:hAnsiTheme="minorHAnsi"/>
          <w:szCs w:val="24"/>
        </w:rPr>
      </w:pPr>
      <w:r>
        <w:rPr>
          <w:rFonts w:asciiTheme="minorHAnsi" w:hAnsiTheme="minorHAnsi"/>
          <w:szCs w:val="24"/>
        </w:rPr>
        <w:t>Clerk has emailed TG School re: ‘grass maintenance’ payment requirements for 2018/19 and 2017/18.  The last payment</w:t>
      </w:r>
      <w:r w:rsidR="00F271DA">
        <w:rPr>
          <w:rFonts w:asciiTheme="minorHAnsi" w:hAnsiTheme="minorHAnsi"/>
          <w:szCs w:val="24"/>
        </w:rPr>
        <w:t>, for £4</w:t>
      </w:r>
      <w:r w:rsidR="00892A71">
        <w:rPr>
          <w:rFonts w:asciiTheme="minorHAnsi" w:hAnsiTheme="minorHAnsi"/>
          <w:szCs w:val="24"/>
        </w:rPr>
        <w:t>18,</w:t>
      </w:r>
      <w:r>
        <w:rPr>
          <w:rFonts w:asciiTheme="minorHAnsi" w:hAnsiTheme="minorHAnsi"/>
          <w:szCs w:val="24"/>
        </w:rPr>
        <w:t xml:space="preserve"> was in July 2016.</w:t>
      </w:r>
      <w:r w:rsidR="00B4316C">
        <w:rPr>
          <w:rFonts w:asciiTheme="minorHAnsi" w:hAnsiTheme="minorHAnsi"/>
          <w:szCs w:val="24"/>
        </w:rPr>
        <w:t xml:space="preserve">  </w:t>
      </w:r>
      <w:r w:rsidR="00F271DA">
        <w:rPr>
          <w:rFonts w:asciiTheme="minorHAnsi" w:hAnsiTheme="minorHAnsi"/>
          <w:szCs w:val="24"/>
        </w:rPr>
        <w:t>Costs for 2017/18 were £2960.64 p.a., for 2018/19 33070.20 p.a.</w:t>
      </w:r>
      <w:r w:rsidR="00B4316C">
        <w:rPr>
          <w:rFonts w:asciiTheme="minorHAnsi" w:hAnsiTheme="minorHAnsi"/>
          <w:szCs w:val="24"/>
        </w:rPr>
        <w:t xml:space="preserve"> </w:t>
      </w:r>
    </w:p>
    <w:p w14:paraId="38B4C5AE" w14:textId="60B24002" w:rsidR="00575EA2" w:rsidRDefault="00575EA2" w:rsidP="00FA2EA4">
      <w:pPr>
        <w:pStyle w:val="ListParagraph"/>
        <w:numPr>
          <w:ilvl w:val="0"/>
          <w:numId w:val="10"/>
        </w:numPr>
        <w:spacing w:line="240" w:lineRule="auto"/>
        <w:ind w:left="0" w:right="567" w:hanging="567"/>
        <w:rPr>
          <w:rFonts w:asciiTheme="minorHAnsi" w:hAnsiTheme="minorHAnsi"/>
          <w:szCs w:val="24"/>
        </w:rPr>
      </w:pPr>
      <w:r>
        <w:rPr>
          <w:rFonts w:asciiTheme="minorHAnsi" w:hAnsiTheme="minorHAnsi"/>
          <w:szCs w:val="24"/>
        </w:rPr>
        <w:t xml:space="preserve">Clerk ordered </w:t>
      </w:r>
      <w:r w:rsidR="00307E64">
        <w:rPr>
          <w:rFonts w:asciiTheme="minorHAnsi" w:hAnsiTheme="minorHAnsi"/>
          <w:szCs w:val="24"/>
        </w:rPr>
        <w:t xml:space="preserve">the new light </w:t>
      </w:r>
      <w:r>
        <w:rPr>
          <w:rFonts w:asciiTheme="minorHAnsi" w:hAnsiTheme="minorHAnsi"/>
          <w:szCs w:val="24"/>
        </w:rPr>
        <w:t xml:space="preserve">for the </w:t>
      </w:r>
      <w:r w:rsidR="00307E64">
        <w:rPr>
          <w:rFonts w:asciiTheme="minorHAnsi" w:hAnsiTheme="minorHAnsi"/>
          <w:szCs w:val="24"/>
        </w:rPr>
        <w:t xml:space="preserve">Kineton </w:t>
      </w:r>
      <w:r>
        <w:rPr>
          <w:rFonts w:asciiTheme="minorHAnsi" w:hAnsiTheme="minorHAnsi"/>
          <w:szCs w:val="24"/>
        </w:rPr>
        <w:t>phone box refurbishment</w:t>
      </w:r>
      <w:r w:rsidR="00892A71">
        <w:rPr>
          <w:rFonts w:asciiTheme="minorHAnsi" w:hAnsiTheme="minorHAnsi"/>
          <w:szCs w:val="24"/>
        </w:rPr>
        <w:t>, now fitted.</w:t>
      </w:r>
    </w:p>
    <w:p w14:paraId="211ECF28" w14:textId="3616CF7E" w:rsidR="00012BFB" w:rsidRDefault="00914516" w:rsidP="0032353D">
      <w:pPr>
        <w:pStyle w:val="ListParagraph"/>
        <w:numPr>
          <w:ilvl w:val="0"/>
          <w:numId w:val="10"/>
        </w:numPr>
        <w:spacing w:line="240" w:lineRule="auto"/>
        <w:ind w:left="0" w:right="567" w:hanging="567"/>
        <w:rPr>
          <w:rFonts w:asciiTheme="minorHAnsi" w:hAnsiTheme="minorHAnsi"/>
          <w:szCs w:val="24"/>
        </w:rPr>
      </w:pPr>
      <w:r w:rsidRPr="00012BFB">
        <w:rPr>
          <w:rFonts w:asciiTheme="minorHAnsi" w:hAnsiTheme="minorHAnsi"/>
          <w:szCs w:val="24"/>
        </w:rPr>
        <w:t xml:space="preserve">Clerk </w:t>
      </w:r>
      <w:r w:rsidR="002700AE" w:rsidRPr="00012BFB">
        <w:rPr>
          <w:rFonts w:asciiTheme="minorHAnsi" w:hAnsiTheme="minorHAnsi"/>
          <w:szCs w:val="24"/>
        </w:rPr>
        <w:t xml:space="preserve">helped </w:t>
      </w:r>
      <w:r w:rsidRPr="00012BFB">
        <w:rPr>
          <w:rFonts w:asciiTheme="minorHAnsi" w:hAnsiTheme="minorHAnsi"/>
          <w:szCs w:val="24"/>
        </w:rPr>
        <w:t xml:space="preserve">the Farm Park </w:t>
      </w:r>
      <w:r w:rsidR="002700AE" w:rsidRPr="00012BFB">
        <w:rPr>
          <w:rFonts w:asciiTheme="minorHAnsi" w:hAnsiTheme="minorHAnsi"/>
          <w:szCs w:val="24"/>
        </w:rPr>
        <w:t xml:space="preserve">to acquire </w:t>
      </w:r>
      <w:proofErr w:type="spellStart"/>
      <w:r w:rsidRPr="00012BFB">
        <w:rPr>
          <w:rFonts w:asciiTheme="minorHAnsi" w:hAnsiTheme="minorHAnsi"/>
          <w:szCs w:val="24"/>
        </w:rPr>
        <w:t>it’s</w:t>
      </w:r>
      <w:proofErr w:type="spellEnd"/>
      <w:r w:rsidRPr="00012BFB">
        <w:rPr>
          <w:rFonts w:asciiTheme="minorHAnsi" w:hAnsiTheme="minorHAnsi"/>
          <w:szCs w:val="24"/>
        </w:rPr>
        <w:t xml:space="preserve"> own postcode</w:t>
      </w:r>
      <w:r w:rsidR="002700AE" w:rsidRPr="00012BFB">
        <w:rPr>
          <w:rFonts w:asciiTheme="minorHAnsi" w:hAnsiTheme="minorHAnsi"/>
          <w:szCs w:val="24"/>
        </w:rPr>
        <w:t xml:space="preserve"> as it was sharing with Kineton</w:t>
      </w:r>
      <w:r w:rsidR="002075FF">
        <w:rPr>
          <w:rFonts w:asciiTheme="minorHAnsi" w:hAnsiTheme="minorHAnsi"/>
          <w:szCs w:val="24"/>
        </w:rPr>
        <w:t xml:space="preserve">. </w:t>
      </w:r>
      <w:proofErr w:type="spellStart"/>
      <w:r w:rsidR="002075FF">
        <w:rPr>
          <w:rFonts w:asciiTheme="minorHAnsi" w:hAnsiTheme="minorHAnsi"/>
          <w:szCs w:val="24"/>
        </w:rPr>
        <w:t>Bemborough</w:t>
      </w:r>
      <w:proofErr w:type="spellEnd"/>
      <w:r w:rsidR="002075FF">
        <w:rPr>
          <w:rFonts w:asciiTheme="minorHAnsi" w:hAnsiTheme="minorHAnsi"/>
          <w:szCs w:val="24"/>
        </w:rPr>
        <w:t xml:space="preserve"> Farm now also has its own postcode.</w:t>
      </w:r>
      <w:r w:rsidR="002700AE" w:rsidRPr="00012BFB">
        <w:rPr>
          <w:rFonts w:asciiTheme="minorHAnsi" w:hAnsiTheme="minorHAnsi"/>
          <w:szCs w:val="24"/>
        </w:rPr>
        <w:t xml:space="preserve"> </w:t>
      </w:r>
    </w:p>
    <w:p w14:paraId="40918862" w14:textId="3447F3A5" w:rsidR="00A62BFE" w:rsidRPr="00243466" w:rsidRDefault="002075FF" w:rsidP="00892A71">
      <w:pPr>
        <w:pStyle w:val="ListParagraph"/>
        <w:numPr>
          <w:ilvl w:val="0"/>
          <w:numId w:val="10"/>
        </w:numPr>
        <w:spacing w:line="240" w:lineRule="auto"/>
        <w:ind w:left="0" w:right="567" w:hanging="567"/>
        <w:rPr>
          <w:rFonts w:asciiTheme="minorHAnsi" w:hAnsiTheme="minorHAnsi"/>
          <w:szCs w:val="24"/>
        </w:rPr>
      </w:pPr>
      <w:r w:rsidRPr="00892A71">
        <w:rPr>
          <w:rFonts w:asciiTheme="minorHAnsi" w:hAnsiTheme="minorHAnsi"/>
          <w:szCs w:val="24"/>
        </w:rPr>
        <w:t>Mud on the roads outside local quarries</w:t>
      </w:r>
      <w:r w:rsidR="00892A71" w:rsidRPr="00892A71">
        <w:rPr>
          <w:rFonts w:asciiTheme="minorHAnsi" w:hAnsiTheme="minorHAnsi"/>
          <w:szCs w:val="24"/>
        </w:rPr>
        <w:t xml:space="preserve">: </w:t>
      </w:r>
      <w:r w:rsidRPr="00892A71">
        <w:rPr>
          <w:rFonts w:asciiTheme="minorHAnsi" w:hAnsiTheme="minorHAnsi"/>
          <w:szCs w:val="24"/>
        </w:rPr>
        <w:t>According to</w:t>
      </w:r>
      <w:r w:rsidRPr="00892A71">
        <w:rPr>
          <w:rFonts w:asciiTheme="minorHAnsi" w:hAnsiTheme="minorHAnsi"/>
          <w:b/>
          <w:szCs w:val="24"/>
        </w:rPr>
        <w:t xml:space="preserve"> </w:t>
      </w:r>
      <w:r w:rsidR="00012BFB" w:rsidRPr="00892A71">
        <w:rPr>
          <w:rFonts w:asciiTheme="minorHAnsi" w:hAnsiTheme="minorHAnsi"/>
          <w:b/>
          <w:szCs w:val="24"/>
        </w:rPr>
        <w:t xml:space="preserve">Nick </w:t>
      </w:r>
      <w:proofErr w:type="spellStart"/>
      <w:r w:rsidR="00012BFB" w:rsidRPr="00892A71">
        <w:rPr>
          <w:rFonts w:asciiTheme="minorHAnsi" w:hAnsiTheme="minorHAnsi"/>
          <w:b/>
          <w:szCs w:val="24"/>
        </w:rPr>
        <w:t>Bainton</w:t>
      </w:r>
      <w:proofErr w:type="spellEnd"/>
      <w:r w:rsidR="00012BFB" w:rsidRPr="00243466">
        <w:rPr>
          <w:rFonts w:asciiTheme="minorHAnsi" w:hAnsiTheme="minorHAnsi"/>
          <w:szCs w:val="24"/>
        </w:rPr>
        <w:t xml:space="preserve">, </w:t>
      </w:r>
      <w:r w:rsidR="004D4968" w:rsidRPr="00243466">
        <w:rPr>
          <w:rFonts w:asciiTheme="minorHAnsi" w:hAnsiTheme="minorHAnsi"/>
          <w:szCs w:val="24"/>
        </w:rPr>
        <w:t>Senior Planning Officer</w:t>
      </w:r>
      <w:r w:rsidR="00276308" w:rsidRPr="00243466">
        <w:rPr>
          <w:rFonts w:asciiTheme="minorHAnsi" w:hAnsiTheme="minorHAnsi"/>
          <w:szCs w:val="24"/>
        </w:rPr>
        <w:t xml:space="preserve">, </w:t>
      </w:r>
      <w:r w:rsidR="004D4968" w:rsidRPr="00243466">
        <w:rPr>
          <w:rFonts w:asciiTheme="minorHAnsi" w:hAnsiTheme="minorHAnsi"/>
          <w:szCs w:val="24"/>
        </w:rPr>
        <w:t>Strategic Infrastructure</w:t>
      </w:r>
      <w:r w:rsidR="00276308" w:rsidRPr="00243466">
        <w:rPr>
          <w:rFonts w:asciiTheme="minorHAnsi" w:hAnsiTheme="minorHAnsi"/>
          <w:szCs w:val="24"/>
        </w:rPr>
        <w:t xml:space="preserve">, </w:t>
      </w:r>
      <w:r w:rsidR="004D4968" w:rsidRPr="00243466">
        <w:rPr>
          <w:rFonts w:asciiTheme="minorHAnsi" w:hAnsiTheme="minorHAnsi"/>
          <w:szCs w:val="24"/>
        </w:rPr>
        <w:t>Planning Development Management</w:t>
      </w:r>
      <w:r w:rsidR="00276308" w:rsidRPr="00243466">
        <w:rPr>
          <w:rFonts w:asciiTheme="minorHAnsi" w:hAnsiTheme="minorHAnsi"/>
          <w:szCs w:val="24"/>
        </w:rPr>
        <w:t xml:space="preserve">, </w:t>
      </w:r>
      <w:r w:rsidR="004D4968" w:rsidRPr="00243466">
        <w:rPr>
          <w:rFonts w:asciiTheme="minorHAnsi" w:hAnsiTheme="minorHAnsi"/>
          <w:szCs w:val="24"/>
        </w:rPr>
        <w:t>Gloucestershire County Council</w:t>
      </w:r>
      <w:r w:rsidR="00276308" w:rsidRPr="00243466">
        <w:rPr>
          <w:rFonts w:asciiTheme="minorHAnsi" w:hAnsiTheme="minorHAnsi"/>
          <w:szCs w:val="24"/>
        </w:rPr>
        <w:t>, re wheel washing at quarries</w:t>
      </w:r>
      <w:r w:rsidR="00304065" w:rsidRPr="00243466">
        <w:rPr>
          <w:rFonts w:asciiTheme="minorHAnsi" w:hAnsiTheme="minorHAnsi"/>
          <w:szCs w:val="24"/>
        </w:rPr>
        <w:t xml:space="preserve"> on 29 October 2018</w:t>
      </w:r>
      <w:r w:rsidR="00276308" w:rsidRPr="00243466">
        <w:rPr>
          <w:rFonts w:asciiTheme="minorHAnsi" w:hAnsiTheme="minorHAnsi"/>
          <w:szCs w:val="24"/>
        </w:rPr>
        <w:t>:</w:t>
      </w:r>
    </w:p>
    <w:p w14:paraId="5FB4BE55" w14:textId="77777777" w:rsidR="00A62BFE" w:rsidRPr="00A62BFE" w:rsidRDefault="00A62BFE" w:rsidP="00892A71">
      <w:pPr>
        <w:spacing w:line="240" w:lineRule="auto"/>
        <w:ind w:hanging="567"/>
        <w:rPr>
          <w:rFonts w:ascii="&amp;quot" w:eastAsia="Times New Roman" w:hAnsi="&amp;quot" w:cs="Times New Roman"/>
          <w:color w:val="26282A"/>
          <w:sz w:val="20"/>
          <w:szCs w:val="20"/>
          <w:lang w:eastAsia="en-GB" w:bidi="ar-SA"/>
        </w:rPr>
      </w:pPr>
      <w:bookmarkStart w:id="0" w:name="_GoBack"/>
      <w:bookmarkEnd w:id="0"/>
    </w:p>
    <w:p w14:paraId="27EBFDD9" w14:textId="23763D8F" w:rsidR="00276308" w:rsidRDefault="00276308" w:rsidP="00892A71">
      <w:pPr>
        <w:spacing w:line="240" w:lineRule="auto"/>
        <w:ind w:left="-567"/>
        <w:rPr>
          <w:rFonts w:ascii="&amp;quot" w:eastAsia="Times New Roman" w:hAnsi="&amp;quot" w:cs="Times New Roman"/>
          <w:color w:val="26282A"/>
          <w:sz w:val="20"/>
          <w:szCs w:val="20"/>
          <w:lang w:eastAsia="en-GB" w:bidi="ar-SA"/>
        </w:rPr>
      </w:pPr>
    </w:p>
    <w:p w14:paraId="74811EA1" w14:textId="0AC6E3A1" w:rsidR="00276308" w:rsidRDefault="00276308" w:rsidP="00892A71">
      <w:pPr>
        <w:spacing w:line="276" w:lineRule="auto"/>
        <w:ind w:right="567"/>
        <w:rPr>
          <w:rFonts w:ascii="Helvetica" w:hAnsi="Helvetica" w:cs="Helvetica"/>
          <w:color w:val="26282A"/>
          <w:sz w:val="20"/>
          <w:szCs w:val="20"/>
        </w:rPr>
      </w:pPr>
      <w:r>
        <w:rPr>
          <w:rFonts w:ascii="Helvetica" w:hAnsi="Helvetica" w:cs="Helvetica"/>
          <w:color w:val="26282A"/>
          <w:sz w:val="20"/>
          <w:szCs w:val="20"/>
        </w:rPr>
        <w:t>“The problem is that the conditions are trying to tackle a round problem with a square peg…</w:t>
      </w:r>
      <w:r>
        <w:rPr>
          <w:rFonts w:ascii="&amp;quot" w:hAnsi="&amp;quot"/>
          <w:color w:val="26282A"/>
          <w:sz w:val="20"/>
          <w:szCs w:val="20"/>
        </w:rPr>
        <w:br/>
      </w:r>
      <w:r>
        <w:rPr>
          <w:rFonts w:ascii="&amp;quot" w:hAnsi="&amp;quot"/>
          <w:color w:val="26282A"/>
          <w:sz w:val="20"/>
          <w:szCs w:val="20"/>
        </w:rPr>
        <w:br/>
      </w:r>
      <w:r>
        <w:rPr>
          <w:rFonts w:ascii="Helvetica" w:hAnsi="Helvetica" w:cs="Helvetica"/>
          <w:color w:val="26282A"/>
          <w:sz w:val="20"/>
          <w:szCs w:val="20"/>
        </w:rPr>
        <w:t xml:space="preserve">When conditions are dry, dust is tracked onto the road. When </w:t>
      </w:r>
      <w:proofErr w:type="spellStart"/>
      <w:r>
        <w:rPr>
          <w:rFonts w:ascii="Helvetica" w:hAnsi="Helvetica" w:cs="Helvetica"/>
          <w:color w:val="26282A"/>
          <w:sz w:val="20"/>
          <w:szCs w:val="20"/>
        </w:rPr>
        <w:t>its</w:t>
      </w:r>
      <w:proofErr w:type="spellEnd"/>
      <w:r>
        <w:rPr>
          <w:rFonts w:ascii="Helvetica" w:hAnsi="Helvetica" w:cs="Helvetica"/>
          <w:color w:val="26282A"/>
          <w:sz w:val="20"/>
          <w:szCs w:val="20"/>
        </w:rPr>
        <w:t xml:space="preserve"> wet, washing the vehicles causes the slick effect on the highway. Technically the operators are complying with the condition, but in practical terms, in the real world, the words of the condition sometimes fail to make a workable translation and cause mud to be spread on the road (by their compliance with the condition). I will continue to monitor.”</w:t>
      </w:r>
    </w:p>
    <w:p w14:paraId="29F01A5B" w14:textId="77777777" w:rsidR="00276308" w:rsidRDefault="00276308" w:rsidP="00892A71">
      <w:pPr>
        <w:spacing w:line="276" w:lineRule="auto"/>
        <w:ind w:right="567" w:hanging="567"/>
        <w:rPr>
          <w:rFonts w:ascii="&amp;quot" w:hAnsi="&amp;quot"/>
          <w:color w:val="26282A"/>
          <w:sz w:val="20"/>
          <w:szCs w:val="20"/>
        </w:rPr>
      </w:pPr>
    </w:p>
    <w:p w14:paraId="14A57A0A" w14:textId="77777777" w:rsidR="00276308" w:rsidRDefault="00276308" w:rsidP="00892A71">
      <w:pPr>
        <w:spacing w:line="276" w:lineRule="auto"/>
        <w:ind w:right="567" w:hanging="567"/>
        <w:rPr>
          <w:rFonts w:ascii="&amp;quot" w:hAnsi="&amp;quot"/>
          <w:color w:val="26282A"/>
          <w:sz w:val="20"/>
          <w:szCs w:val="20"/>
        </w:rPr>
      </w:pPr>
    </w:p>
    <w:p w14:paraId="2B479D2A" w14:textId="07A28FC6" w:rsidR="00276308" w:rsidRPr="00276308" w:rsidRDefault="00276308" w:rsidP="00892A71">
      <w:pPr>
        <w:spacing w:line="276" w:lineRule="auto"/>
        <w:rPr>
          <w:rFonts w:ascii="Helvetica" w:hAnsi="Helvetica" w:cs="Helvetica"/>
          <w:color w:val="26282A"/>
          <w:sz w:val="20"/>
          <w:szCs w:val="20"/>
        </w:rPr>
      </w:pPr>
      <w:r>
        <w:rPr>
          <w:rFonts w:ascii="Helvetica" w:hAnsi="Helvetica" w:cs="Helvetica"/>
          <w:color w:val="26282A"/>
          <w:sz w:val="20"/>
          <w:szCs w:val="20"/>
        </w:rPr>
        <w:t>“</w:t>
      </w:r>
      <w:r w:rsidRPr="00A62BFE">
        <w:rPr>
          <w:rFonts w:ascii="Helvetica" w:hAnsi="Helvetica" w:cs="Helvetica"/>
          <w:color w:val="26282A"/>
          <w:sz w:val="20"/>
          <w:szCs w:val="20"/>
        </w:rPr>
        <w:t>It is possible to request</w:t>
      </w:r>
      <w:r>
        <w:rPr>
          <w:rFonts w:ascii="Helvetica" w:hAnsi="Helvetica" w:cs="Helvetica"/>
          <w:color w:val="26282A"/>
          <w:sz w:val="20"/>
          <w:szCs w:val="20"/>
        </w:rPr>
        <w:t xml:space="preserve"> a road sweeper</w:t>
      </w:r>
      <w:r w:rsidRPr="00A62BFE">
        <w:rPr>
          <w:rFonts w:ascii="Helvetica" w:hAnsi="Helvetica" w:cs="Helvetica"/>
          <w:color w:val="26282A"/>
          <w:sz w:val="20"/>
          <w:szCs w:val="20"/>
        </w:rPr>
        <w:t xml:space="preserve">, </w:t>
      </w:r>
      <w:r>
        <w:rPr>
          <w:rFonts w:ascii="Helvetica" w:hAnsi="Helvetica" w:cs="Helvetica"/>
          <w:color w:val="26282A"/>
          <w:sz w:val="20"/>
          <w:szCs w:val="20"/>
        </w:rPr>
        <w:t xml:space="preserve">although </w:t>
      </w:r>
      <w:r w:rsidRPr="00A62BFE">
        <w:rPr>
          <w:rFonts w:ascii="Helvetica" w:hAnsi="Helvetica" w:cs="Helvetica"/>
          <w:color w:val="26282A"/>
          <w:sz w:val="20"/>
          <w:szCs w:val="20"/>
        </w:rPr>
        <w:t>most operators will employ a road sweeper at times when excessive staining is occurring. The issue is that these also seem to smear the road further. There is no practical answer which is 100% infallible. At least we have an element of control, to a degree better than farm vehicles which seem to apply mud to the roads for fun..</w:t>
      </w:r>
      <w:r w:rsidRPr="00A62BFE">
        <w:rPr>
          <w:rFonts w:ascii="Helvetica" w:hAnsi="Helvetica" w:cs="Helvetica"/>
          <w:color w:val="26282A"/>
          <w:sz w:val="20"/>
          <w:szCs w:val="20"/>
        </w:rPr>
        <w:br/>
      </w:r>
      <w:r w:rsidRPr="00A62BFE">
        <w:rPr>
          <w:rFonts w:ascii="Helvetica" w:hAnsi="Helvetica" w:cs="Helvetica"/>
          <w:color w:val="26282A"/>
          <w:sz w:val="20"/>
          <w:szCs w:val="20"/>
        </w:rPr>
        <w:br/>
        <w:t>One option trialled by a quarry in the South Downs was a dry wheel cleaner, which used a trackway to tease out the mud from the tyre treads. How it would be effective in wet weather, I don’t know.</w:t>
      </w:r>
      <w:r>
        <w:rPr>
          <w:rFonts w:ascii="Helvetica" w:hAnsi="Helvetica" w:cs="Helvetica"/>
          <w:color w:val="26282A"/>
          <w:sz w:val="20"/>
          <w:szCs w:val="20"/>
        </w:rPr>
        <w:t>”</w:t>
      </w:r>
    </w:p>
    <w:p w14:paraId="245FE1E6" w14:textId="62B98A00" w:rsidR="00A62BFE" w:rsidRPr="00012BFB" w:rsidRDefault="00276308" w:rsidP="00892A71">
      <w:pPr>
        <w:spacing w:line="276" w:lineRule="auto"/>
        <w:ind w:left="-567" w:right="567"/>
        <w:rPr>
          <w:rFonts w:asciiTheme="minorHAnsi" w:hAnsiTheme="minorHAnsi"/>
          <w:b/>
          <w:szCs w:val="24"/>
        </w:rPr>
      </w:pPr>
      <w:r>
        <w:rPr>
          <w:rFonts w:ascii="&amp;quot" w:hAnsi="&amp;quot"/>
          <w:color w:val="26282A"/>
          <w:sz w:val="20"/>
          <w:szCs w:val="20"/>
        </w:rPr>
        <w:br/>
      </w:r>
      <w:r>
        <w:rPr>
          <w:rFonts w:ascii="&amp;quot" w:hAnsi="&amp;quot"/>
          <w:color w:val="26282A"/>
          <w:sz w:val="20"/>
          <w:szCs w:val="20"/>
        </w:rPr>
        <w:br/>
      </w:r>
    </w:p>
    <w:sectPr w:rsidR="00A62BFE" w:rsidRPr="00012BFB" w:rsidSect="00856044">
      <w:headerReference w:type="even" r:id="rId7"/>
      <w:headerReference w:type="default" r:id="rId8"/>
      <w:footerReference w:type="even" r:id="rId9"/>
      <w:footerReference w:type="default" r:id="rId10"/>
      <w:headerReference w:type="first" r:id="rId11"/>
      <w:footerReference w:type="first" r:id="rId12"/>
      <w:pgSz w:w="11906" w:h="16838"/>
      <w:pgMar w:top="567" w:right="849"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178F3" w14:textId="77777777" w:rsidR="009C3C30" w:rsidRDefault="009C3C30" w:rsidP="00F4613E">
      <w:pPr>
        <w:spacing w:line="240" w:lineRule="auto"/>
      </w:pPr>
      <w:r>
        <w:separator/>
      </w:r>
    </w:p>
  </w:endnote>
  <w:endnote w:type="continuationSeparator" w:id="0">
    <w:p w14:paraId="3FB26C38" w14:textId="77777777" w:rsidR="009C3C30" w:rsidRDefault="009C3C30" w:rsidP="00F461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Helvetica">
    <w:altName w:val="Sylfaen"/>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C6DD3" w14:textId="77777777" w:rsidR="00415E7A" w:rsidRDefault="00415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E0D3D" w14:textId="3ACD8318" w:rsidR="006F5536" w:rsidRPr="006F5536" w:rsidRDefault="006F5536" w:rsidP="006F5536">
    <w:pPr>
      <w:pStyle w:val="Footer"/>
      <w:jc w:val="right"/>
      <w:rPr>
        <w:i/>
        <w:sz w:val="16"/>
        <w:szCs w:val="16"/>
      </w:rPr>
    </w:pPr>
    <w:r w:rsidRPr="006F5536">
      <w:rPr>
        <w:i/>
        <w:sz w:val="16"/>
        <w:szCs w:val="16"/>
      </w:rPr>
      <w:t xml:space="preserve">Maxi Freeman, Clerk, </w:t>
    </w:r>
    <w:r w:rsidR="00415E7A">
      <w:rPr>
        <w:i/>
        <w:sz w:val="16"/>
        <w:szCs w:val="16"/>
      </w:rPr>
      <w:t>31 October</w:t>
    </w:r>
    <w:r w:rsidR="005E1AA7">
      <w:rPr>
        <w:i/>
        <w:sz w:val="16"/>
        <w:szCs w:val="16"/>
      </w:rPr>
      <w:t xml:space="preserve"> </w:t>
    </w:r>
    <w:r w:rsidRPr="006F5536">
      <w:rPr>
        <w:i/>
        <w:sz w:val="16"/>
        <w:szCs w:val="16"/>
      </w:rPr>
      <w:t>201</w:t>
    </w:r>
    <w:r w:rsidR="00690072">
      <w:rPr>
        <w:i/>
        <w:sz w:val="16"/>
        <w:szCs w:val="16"/>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E61C2" w14:textId="77777777" w:rsidR="00415E7A" w:rsidRDefault="00415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2120E" w14:textId="77777777" w:rsidR="009C3C30" w:rsidRDefault="009C3C30" w:rsidP="00F4613E">
      <w:pPr>
        <w:spacing w:line="240" w:lineRule="auto"/>
      </w:pPr>
      <w:r>
        <w:separator/>
      </w:r>
    </w:p>
  </w:footnote>
  <w:footnote w:type="continuationSeparator" w:id="0">
    <w:p w14:paraId="7419F1BF" w14:textId="77777777" w:rsidR="009C3C30" w:rsidRDefault="009C3C30" w:rsidP="00F461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9AEDF" w14:textId="77777777" w:rsidR="00415E7A" w:rsidRDefault="00415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D673D" w14:textId="77777777" w:rsidR="00415E7A" w:rsidRDefault="00415E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1344F" w14:textId="77777777" w:rsidR="00415E7A" w:rsidRDefault="00415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2249D"/>
    <w:multiLevelType w:val="hybridMultilevel"/>
    <w:tmpl w:val="500A09C6"/>
    <w:lvl w:ilvl="0" w:tplc="5D448F48">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15:restartNumberingAfterBreak="0">
    <w:nsid w:val="10181AA9"/>
    <w:multiLevelType w:val="hybridMultilevel"/>
    <w:tmpl w:val="6A98E31A"/>
    <w:lvl w:ilvl="0" w:tplc="73ACE748">
      <w:start w:val="1"/>
      <w:numFmt w:val="lowerLetter"/>
      <w:lvlText w:val="%1)"/>
      <w:lvlJc w:val="left"/>
      <w:pPr>
        <w:ind w:left="3" w:hanging="57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179573C7"/>
    <w:multiLevelType w:val="hybridMultilevel"/>
    <w:tmpl w:val="F04E97EC"/>
    <w:lvl w:ilvl="0" w:tplc="2E1E8534">
      <w:start w:val="7"/>
      <w:numFmt w:val="decimal"/>
      <w:lvlText w:val="%1."/>
      <w:lvlJc w:val="left"/>
      <w:pPr>
        <w:ind w:left="513" w:hanging="360"/>
      </w:pPr>
      <w:rPr>
        <w:rFonts w:ascii="Calibri" w:hAnsi="Calibri" w:hint="default"/>
        <w:b/>
        <w:i w:val="0"/>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3" w15:restartNumberingAfterBreak="0">
    <w:nsid w:val="1A0856AC"/>
    <w:multiLevelType w:val="multilevel"/>
    <w:tmpl w:val="8200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27125"/>
    <w:multiLevelType w:val="hybridMultilevel"/>
    <w:tmpl w:val="DB943BD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270738"/>
    <w:multiLevelType w:val="hybridMultilevel"/>
    <w:tmpl w:val="39D072BE"/>
    <w:lvl w:ilvl="0" w:tplc="2E1E8534">
      <w:start w:val="7"/>
      <w:numFmt w:val="decimal"/>
      <w:lvlText w:val="%1."/>
      <w:lvlJc w:val="left"/>
      <w:pPr>
        <w:ind w:left="153" w:hanging="360"/>
      </w:pPr>
      <w:rPr>
        <w:rFonts w:ascii="Calibri" w:hAnsi="Calibri" w:hint="default"/>
        <w:b/>
        <w:i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15:restartNumberingAfterBreak="0">
    <w:nsid w:val="4EFD7568"/>
    <w:multiLevelType w:val="hybridMultilevel"/>
    <w:tmpl w:val="E81651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53871D35"/>
    <w:multiLevelType w:val="hybridMultilevel"/>
    <w:tmpl w:val="4DD8C068"/>
    <w:lvl w:ilvl="0" w:tplc="5114D2C0">
      <w:start w:val="5"/>
      <w:numFmt w:val="lowerLetter"/>
      <w:lvlText w:val="%1)"/>
      <w:lvlJc w:val="left"/>
      <w:pPr>
        <w:ind w:left="1234" w:hanging="732"/>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0678D0"/>
    <w:multiLevelType w:val="hybridMultilevel"/>
    <w:tmpl w:val="0B5AFCB4"/>
    <w:lvl w:ilvl="0" w:tplc="8CC2974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294BFD"/>
    <w:multiLevelType w:val="hybridMultilevel"/>
    <w:tmpl w:val="C72A4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8"/>
  </w:num>
  <w:num w:numId="5">
    <w:abstractNumId w:val="1"/>
  </w:num>
  <w:num w:numId="6">
    <w:abstractNumId w:val="0"/>
  </w:num>
  <w:num w:numId="7">
    <w:abstractNumId w:val="3"/>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A64"/>
    <w:rsid w:val="00005E59"/>
    <w:rsid w:val="00010446"/>
    <w:rsid w:val="0001062F"/>
    <w:rsid w:val="00012BFB"/>
    <w:rsid w:val="0002114C"/>
    <w:rsid w:val="000224F7"/>
    <w:rsid w:val="00024B97"/>
    <w:rsid w:val="00033945"/>
    <w:rsid w:val="00082121"/>
    <w:rsid w:val="00084D9A"/>
    <w:rsid w:val="00091AE1"/>
    <w:rsid w:val="000D7BFE"/>
    <w:rsid w:val="000E2761"/>
    <w:rsid w:val="001407A5"/>
    <w:rsid w:val="00145FB7"/>
    <w:rsid w:val="00152065"/>
    <w:rsid w:val="00165A0B"/>
    <w:rsid w:val="00184528"/>
    <w:rsid w:val="0019169F"/>
    <w:rsid w:val="001A51B2"/>
    <w:rsid w:val="001C0B23"/>
    <w:rsid w:val="001C7A81"/>
    <w:rsid w:val="001D199A"/>
    <w:rsid w:val="001D29DC"/>
    <w:rsid w:val="001E0AB7"/>
    <w:rsid w:val="001F7902"/>
    <w:rsid w:val="002075FF"/>
    <w:rsid w:val="002218B0"/>
    <w:rsid w:val="00223294"/>
    <w:rsid w:val="00241E5E"/>
    <w:rsid w:val="00243466"/>
    <w:rsid w:val="002700AE"/>
    <w:rsid w:val="002730A8"/>
    <w:rsid w:val="00273CB9"/>
    <w:rsid w:val="00276308"/>
    <w:rsid w:val="00285770"/>
    <w:rsid w:val="00297A63"/>
    <w:rsid w:val="002A472D"/>
    <w:rsid w:val="002A660D"/>
    <w:rsid w:val="002C1489"/>
    <w:rsid w:val="002C3DB1"/>
    <w:rsid w:val="002F1834"/>
    <w:rsid w:val="00304065"/>
    <w:rsid w:val="00307E64"/>
    <w:rsid w:val="003162D2"/>
    <w:rsid w:val="003218B3"/>
    <w:rsid w:val="003254B3"/>
    <w:rsid w:val="003355B5"/>
    <w:rsid w:val="003454D6"/>
    <w:rsid w:val="00352BF9"/>
    <w:rsid w:val="00354ED7"/>
    <w:rsid w:val="0036555E"/>
    <w:rsid w:val="00365D37"/>
    <w:rsid w:val="003667D0"/>
    <w:rsid w:val="00372586"/>
    <w:rsid w:val="003853FA"/>
    <w:rsid w:val="003879A1"/>
    <w:rsid w:val="00396B96"/>
    <w:rsid w:val="003B0F2C"/>
    <w:rsid w:val="003D71C8"/>
    <w:rsid w:val="003E01F3"/>
    <w:rsid w:val="003E3D48"/>
    <w:rsid w:val="003E5406"/>
    <w:rsid w:val="003E7578"/>
    <w:rsid w:val="00414D8F"/>
    <w:rsid w:val="00415E7A"/>
    <w:rsid w:val="00475ABB"/>
    <w:rsid w:val="00477CEC"/>
    <w:rsid w:val="0049107C"/>
    <w:rsid w:val="004B569D"/>
    <w:rsid w:val="004C27D3"/>
    <w:rsid w:val="004D20D5"/>
    <w:rsid w:val="004D4968"/>
    <w:rsid w:val="004E04A8"/>
    <w:rsid w:val="004E630D"/>
    <w:rsid w:val="004F50F4"/>
    <w:rsid w:val="00502000"/>
    <w:rsid w:val="00504400"/>
    <w:rsid w:val="00510C8B"/>
    <w:rsid w:val="0051233C"/>
    <w:rsid w:val="0052330C"/>
    <w:rsid w:val="00523F40"/>
    <w:rsid w:val="005263D2"/>
    <w:rsid w:val="005266A5"/>
    <w:rsid w:val="00541578"/>
    <w:rsid w:val="00552435"/>
    <w:rsid w:val="00554554"/>
    <w:rsid w:val="005626F7"/>
    <w:rsid w:val="005645C1"/>
    <w:rsid w:val="00575EA2"/>
    <w:rsid w:val="00577362"/>
    <w:rsid w:val="005A7162"/>
    <w:rsid w:val="005C5BE8"/>
    <w:rsid w:val="005D325F"/>
    <w:rsid w:val="005D4E9F"/>
    <w:rsid w:val="005E1AA7"/>
    <w:rsid w:val="00610CDF"/>
    <w:rsid w:val="0062483F"/>
    <w:rsid w:val="00640647"/>
    <w:rsid w:val="00645186"/>
    <w:rsid w:val="00652D9D"/>
    <w:rsid w:val="0065451F"/>
    <w:rsid w:val="006749AC"/>
    <w:rsid w:val="00680A41"/>
    <w:rsid w:val="00681AFE"/>
    <w:rsid w:val="00690072"/>
    <w:rsid w:val="006D1D29"/>
    <w:rsid w:val="006D2191"/>
    <w:rsid w:val="006F5536"/>
    <w:rsid w:val="00704A64"/>
    <w:rsid w:val="0070748E"/>
    <w:rsid w:val="00722FC9"/>
    <w:rsid w:val="00726261"/>
    <w:rsid w:val="00732DD7"/>
    <w:rsid w:val="0075522C"/>
    <w:rsid w:val="0079418D"/>
    <w:rsid w:val="007A2EC3"/>
    <w:rsid w:val="007A3F4A"/>
    <w:rsid w:val="007B6BD8"/>
    <w:rsid w:val="007C77F5"/>
    <w:rsid w:val="007D06B5"/>
    <w:rsid w:val="007D59DA"/>
    <w:rsid w:val="0080169F"/>
    <w:rsid w:val="00803999"/>
    <w:rsid w:val="008056F9"/>
    <w:rsid w:val="0080704E"/>
    <w:rsid w:val="00807A2F"/>
    <w:rsid w:val="00820D06"/>
    <w:rsid w:val="00821554"/>
    <w:rsid w:val="00834A75"/>
    <w:rsid w:val="00850F93"/>
    <w:rsid w:val="00856044"/>
    <w:rsid w:val="00892A71"/>
    <w:rsid w:val="00895497"/>
    <w:rsid w:val="008A1397"/>
    <w:rsid w:val="008B13FD"/>
    <w:rsid w:val="008C15D0"/>
    <w:rsid w:val="008D75D1"/>
    <w:rsid w:val="008E2DD4"/>
    <w:rsid w:val="008F57FE"/>
    <w:rsid w:val="00903C6D"/>
    <w:rsid w:val="00914516"/>
    <w:rsid w:val="00941E45"/>
    <w:rsid w:val="009512CC"/>
    <w:rsid w:val="00975C1D"/>
    <w:rsid w:val="009C3C30"/>
    <w:rsid w:val="009C43B7"/>
    <w:rsid w:val="009C6598"/>
    <w:rsid w:val="009D33D5"/>
    <w:rsid w:val="009D7F5C"/>
    <w:rsid w:val="009E0A7C"/>
    <w:rsid w:val="009E3ED7"/>
    <w:rsid w:val="00A15949"/>
    <w:rsid w:val="00A201CE"/>
    <w:rsid w:val="00A3010F"/>
    <w:rsid w:val="00A56507"/>
    <w:rsid w:val="00A62BFE"/>
    <w:rsid w:val="00A65602"/>
    <w:rsid w:val="00A659E0"/>
    <w:rsid w:val="00A6650A"/>
    <w:rsid w:val="00A93FFD"/>
    <w:rsid w:val="00A9595D"/>
    <w:rsid w:val="00AB7B62"/>
    <w:rsid w:val="00AF49F6"/>
    <w:rsid w:val="00B05A20"/>
    <w:rsid w:val="00B15A8F"/>
    <w:rsid w:val="00B22723"/>
    <w:rsid w:val="00B23149"/>
    <w:rsid w:val="00B26762"/>
    <w:rsid w:val="00B3501B"/>
    <w:rsid w:val="00B3637E"/>
    <w:rsid w:val="00B4316C"/>
    <w:rsid w:val="00B47434"/>
    <w:rsid w:val="00B47C5F"/>
    <w:rsid w:val="00B5257D"/>
    <w:rsid w:val="00B629C7"/>
    <w:rsid w:val="00B80A3B"/>
    <w:rsid w:val="00B824A2"/>
    <w:rsid w:val="00B93E63"/>
    <w:rsid w:val="00B94A8C"/>
    <w:rsid w:val="00B965A7"/>
    <w:rsid w:val="00BA09FE"/>
    <w:rsid w:val="00BA7A47"/>
    <w:rsid w:val="00BC0CDC"/>
    <w:rsid w:val="00BD5710"/>
    <w:rsid w:val="00BF43C8"/>
    <w:rsid w:val="00BF5A4F"/>
    <w:rsid w:val="00BF6CD1"/>
    <w:rsid w:val="00C0173E"/>
    <w:rsid w:val="00C4477B"/>
    <w:rsid w:val="00C50775"/>
    <w:rsid w:val="00C52340"/>
    <w:rsid w:val="00C55A8E"/>
    <w:rsid w:val="00C804A5"/>
    <w:rsid w:val="00C8625D"/>
    <w:rsid w:val="00CD08CC"/>
    <w:rsid w:val="00D143FF"/>
    <w:rsid w:val="00D15C2E"/>
    <w:rsid w:val="00D254C4"/>
    <w:rsid w:val="00D423E6"/>
    <w:rsid w:val="00D54504"/>
    <w:rsid w:val="00D610B4"/>
    <w:rsid w:val="00D67744"/>
    <w:rsid w:val="00D73C07"/>
    <w:rsid w:val="00D811BB"/>
    <w:rsid w:val="00D8598E"/>
    <w:rsid w:val="00DA0A62"/>
    <w:rsid w:val="00DA1B7E"/>
    <w:rsid w:val="00DB01BA"/>
    <w:rsid w:val="00DB2142"/>
    <w:rsid w:val="00DC141F"/>
    <w:rsid w:val="00DC1C0C"/>
    <w:rsid w:val="00DD05C5"/>
    <w:rsid w:val="00DE007A"/>
    <w:rsid w:val="00DE5235"/>
    <w:rsid w:val="00DF7DF8"/>
    <w:rsid w:val="00E113AA"/>
    <w:rsid w:val="00E32FFF"/>
    <w:rsid w:val="00E3355E"/>
    <w:rsid w:val="00E4158D"/>
    <w:rsid w:val="00E5289C"/>
    <w:rsid w:val="00E73F0F"/>
    <w:rsid w:val="00E7563B"/>
    <w:rsid w:val="00E757EF"/>
    <w:rsid w:val="00EA5BC2"/>
    <w:rsid w:val="00EA6545"/>
    <w:rsid w:val="00EB7FF3"/>
    <w:rsid w:val="00EC503F"/>
    <w:rsid w:val="00EC57BE"/>
    <w:rsid w:val="00ED261E"/>
    <w:rsid w:val="00ED7DD1"/>
    <w:rsid w:val="00EF2BBE"/>
    <w:rsid w:val="00EF4E49"/>
    <w:rsid w:val="00F037CC"/>
    <w:rsid w:val="00F07F47"/>
    <w:rsid w:val="00F15E35"/>
    <w:rsid w:val="00F22018"/>
    <w:rsid w:val="00F271DA"/>
    <w:rsid w:val="00F4613E"/>
    <w:rsid w:val="00F46951"/>
    <w:rsid w:val="00F53E46"/>
    <w:rsid w:val="00F562D4"/>
    <w:rsid w:val="00F623D8"/>
    <w:rsid w:val="00F74DD0"/>
    <w:rsid w:val="00F765E1"/>
    <w:rsid w:val="00F81908"/>
    <w:rsid w:val="00F83D66"/>
    <w:rsid w:val="00FA055D"/>
    <w:rsid w:val="00FA2EA4"/>
    <w:rsid w:val="00FA493A"/>
    <w:rsid w:val="00FD1EF8"/>
    <w:rsid w:val="00FE6349"/>
    <w:rsid w:val="00FE6A0D"/>
    <w:rsid w:val="00FE7B3D"/>
    <w:rsid w:val="00FF06C6"/>
    <w:rsid w:val="00FF5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4F563"/>
  <w15:docId w15:val="{14B2F84D-2A46-4DD5-A3A6-B12BA722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en-US"/>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1BB"/>
    <w:rPr>
      <w:lang w:val="en-GB"/>
    </w:rPr>
  </w:style>
  <w:style w:type="paragraph" w:styleId="Heading1">
    <w:name w:val="heading 1"/>
    <w:basedOn w:val="Normal"/>
    <w:next w:val="Normal"/>
    <w:link w:val="Heading1Char"/>
    <w:uiPriority w:val="9"/>
    <w:qFormat/>
    <w:rsid w:val="00D811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811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811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811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811B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811B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811B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811BB"/>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811B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1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811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811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811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811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811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811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811B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811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811BB"/>
    <w:rPr>
      <w:b/>
      <w:bCs/>
      <w:color w:val="4F81BD" w:themeColor="accent1"/>
      <w:sz w:val="18"/>
      <w:szCs w:val="18"/>
    </w:rPr>
  </w:style>
  <w:style w:type="paragraph" w:styleId="Title">
    <w:name w:val="Title"/>
    <w:basedOn w:val="Normal"/>
    <w:next w:val="Normal"/>
    <w:link w:val="TitleChar"/>
    <w:uiPriority w:val="10"/>
    <w:qFormat/>
    <w:rsid w:val="00D811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11B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811B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811B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811BB"/>
    <w:rPr>
      <w:b/>
      <w:bCs/>
    </w:rPr>
  </w:style>
  <w:style w:type="character" w:styleId="Emphasis">
    <w:name w:val="Emphasis"/>
    <w:basedOn w:val="DefaultParagraphFont"/>
    <w:uiPriority w:val="20"/>
    <w:qFormat/>
    <w:rsid w:val="00D811BB"/>
    <w:rPr>
      <w:i/>
      <w:iCs/>
    </w:rPr>
  </w:style>
  <w:style w:type="paragraph" w:styleId="NoSpacing">
    <w:name w:val="No Spacing"/>
    <w:link w:val="NoSpacingChar"/>
    <w:uiPriority w:val="1"/>
    <w:qFormat/>
    <w:rsid w:val="00D811BB"/>
  </w:style>
  <w:style w:type="character" w:customStyle="1" w:styleId="NoSpacingChar">
    <w:name w:val="No Spacing Char"/>
    <w:basedOn w:val="DefaultParagraphFont"/>
    <w:link w:val="NoSpacing"/>
    <w:uiPriority w:val="1"/>
    <w:rsid w:val="00D811BB"/>
  </w:style>
  <w:style w:type="paragraph" w:styleId="ListParagraph">
    <w:name w:val="List Paragraph"/>
    <w:basedOn w:val="Normal"/>
    <w:uiPriority w:val="34"/>
    <w:qFormat/>
    <w:rsid w:val="00D811BB"/>
    <w:pPr>
      <w:ind w:left="720"/>
      <w:contextualSpacing/>
    </w:pPr>
  </w:style>
  <w:style w:type="paragraph" w:styleId="Quote">
    <w:name w:val="Quote"/>
    <w:basedOn w:val="Normal"/>
    <w:next w:val="Normal"/>
    <w:link w:val="QuoteChar"/>
    <w:uiPriority w:val="29"/>
    <w:qFormat/>
    <w:rsid w:val="00D811BB"/>
    <w:rPr>
      <w:i/>
      <w:iCs/>
      <w:color w:val="000000" w:themeColor="text1"/>
    </w:rPr>
  </w:style>
  <w:style w:type="character" w:customStyle="1" w:styleId="QuoteChar">
    <w:name w:val="Quote Char"/>
    <w:basedOn w:val="DefaultParagraphFont"/>
    <w:link w:val="Quote"/>
    <w:uiPriority w:val="29"/>
    <w:rsid w:val="00D811BB"/>
    <w:rPr>
      <w:i/>
      <w:iCs/>
      <w:color w:val="000000" w:themeColor="text1"/>
    </w:rPr>
  </w:style>
  <w:style w:type="paragraph" w:styleId="IntenseQuote">
    <w:name w:val="Intense Quote"/>
    <w:basedOn w:val="Normal"/>
    <w:next w:val="Normal"/>
    <w:link w:val="IntenseQuoteChar"/>
    <w:uiPriority w:val="30"/>
    <w:qFormat/>
    <w:rsid w:val="00D811B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811BB"/>
    <w:rPr>
      <w:b/>
      <w:bCs/>
      <w:i/>
      <w:iCs/>
      <w:color w:val="4F81BD" w:themeColor="accent1"/>
    </w:rPr>
  </w:style>
  <w:style w:type="character" w:styleId="SubtleEmphasis">
    <w:name w:val="Subtle Emphasis"/>
    <w:basedOn w:val="DefaultParagraphFont"/>
    <w:uiPriority w:val="19"/>
    <w:qFormat/>
    <w:rsid w:val="00D811BB"/>
    <w:rPr>
      <w:i/>
      <w:iCs/>
      <w:color w:val="808080" w:themeColor="text1" w:themeTint="7F"/>
    </w:rPr>
  </w:style>
  <w:style w:type="character" w:styleId="IntenseEmphasis">
    <w:name w:val="Intense Emphasis"/>
    <w:basedOn w:val="DefaultParagraphFont"/>
    <w:uiPriority w:val="21"/>
    <w:qFormat/>
    <w:rsid w:val="00D811BB"/>
    <w:rPr>
      <w:b/>
      <w:bCs/>
      <w:i/>
      <w:iCs/>
      <w:color w:val="4F81BD" w:themeColor="accent1"/>
    </w:rPr>
  </w:style>
  <w:style w:type="character" w:styleId="SubtleReference">
    <w:name w:val="Subtle Reference"/>
    <w:basedOn w:val="DefaultParagraphFont"/>
    <w:uiPriority w:val="31"/>
    <w:qFormat/>
    <w:rsid w:val="00D811BB"/>
    <w:rPr>
      <w:smallCaps/>
      <w:color w:val="C0504D" w:themeColor="accent2"/>
      <w:u w:val="single"/>
    </w:rPr>
  </w:style>
  <w:style w:type="character" w:styleId="IntenseReference">
    <w:name w:val="Intense Reference"/>
    <w:basedOn w:val="DefaultParagraphFont"/>
    <w:uiPriority w:val="32"/>
    <w:qFormat/>
    <w:rsid w:val="00D811BB"/>
    <w:rPr>
      <w:b/>
      <w:bCs/>
      <w:smallCaps/>
      <w:color w:val="C0504D" w:themeColor="accent2"/>
      <w:spacing w:val="5"/>
      <w:u w:val="single"/>
    </w:rPr>
  </w:style>
  <w:style w:type="character" w:styleId="BookTitle">
    <w:name w:val="Book Title"/>
    <w:basedOn w:val="DefaultParagraphFont"/>
    <w:uiPriority w:val="33"/>
    <w:qFormat/>
    <w:rsid w:val="00D811BB"/>
    <w:rPr>
      <w:b/>
      <w:bCs/>
      <w:smallCaps/>
      <w:spacing w:val="5"/>
    </w:rPr>
  </w:style>
  <w:style w:type="paragraph" w:styleId="TOCHeading">
    <w:name w:val="TOC Heading"/>
    <w:basedOn w:val="Heading1"/>
    <w:next w:val="Normal"/>
    <w:uiPriority w:val="39"/>
    <w:semiHidden/>
    <w:unhideWhenUsed/>
    <w:qFormat/>
    <w:rsid w:val="00D811BB"/>
    <w:pPr>
      <w:outlineLvl w:val="9"/>
    </w:pPr>
  </w:style>
  <w:style w:type="paragraph" w:styleId="Header">
    <w:name w:val="header"/>
    <w:basedOn w:val="Normal"/>
    <w:link w:val="HeaderChar"/>
    <w:uiPriority w:val="99"/>
    <w:unhideWhenUsed/>
    <w:rsid w:val="00F4613E"/>
    <w:pPr>
      <w:tabs>
        <w:tab w:val="center" w:pos="4513"/>
        <w:tab w:val="right" w:pos="9026"/>
      </w:tabs>
      <w:spacing w:line="240" w:lineRule="auto"/>
    </w:pPr>
  </w:style>
  <w:style w:type="character" w:customStyle="1" w:styleId="HeaderChar">
    <w:name w:val="Header Char"/>
    <w:basedOn w:val="DefaultParagraphFont"/>
    <w:link w:val="Header"/>
    <w:uiPriority w:val="99"/>
    <w:rsid w:val="00F4613E"/>
    <w:rPr>
      <w:lang w:val="en-GB"/>
    </w:rPr>
  </w:style>
  <w:style w:type="paragraph" w:styleId="Footer">
    <w:name w:val="footer"/>
    <w:basedOn w:val="Normal"/>
    <w:link w:val="FooterChar"/>
    <w:uiPriority w:val="99"/>
    <w:unhideWhenUsed/>
    <w:rsid w:val="00F4613E"/>
    <w:pPr>
      <w:tabs>
        <w:tab w:val="center" w:pos="4513"/>
        <w:tab w:val="right" w:pos="9026"/>
      </w:tabs>
      <w:spacing w:line="240" w:lineRule="auto"/>
    </w:pPr>
  </w:style>
  <w:style w:type="character" w:customStyle="1" w:styleId="FooterChar">
    <w:name w:val="Footer Char"/>
    <w:basedOn w:val="DefaultParagraphFont"/>
    <w:link w:val="Footer"/>
    <w:uiPriority w:val="99"/>
    <w:rsid w:val="00F4613E"/>
    <w:rPr>
      <w:lang w:val="en-GB"/>
    </w:rPr>
  </w:style>
  <w:style w:type="character" w:styleId="Hyperlink">
    <w:name w:val="Hyperlink"/>
    <w:basedOn w:val="DefaultParagraphFont"/>
    <w:uiPriority w:val="99"/>
    <w:unhideWhenUsed/>
    <w:rsid w:val="004C27D3"/>
    <w:rPr>
      <w:color w:val="0000FF" w:themeColor="hyperlink"/>
      <w:u w:val="single"/>
    </w:rPr>
  </w:style>
  <w:style w:type="character" w:styleId="FollowedHyperlink">
    <w:name w:val="FollowedHyperlink"/>
    <w:basedOn w:val="DefaultParagraphFont"/>
    <w:uiPriority w:val="99"/>
    <w:semiHidden/>
    <w:unhideWhenUsed/>
    <w:rsid w:val="004C27D3"/>
    <w:rPr>
      <w:color w:val="800080" w:themeColor="followedHyperlink"/>
      <w:u w:val="single"/>
    </w:rPr>
  </w:style>
  <w:style w:type="paragraph" w:styleId="BalloonText">
    <w:name w:val="Balloon Text"/>
    <w:basedOn w:val="Normal"/>
    <w:link w:val="BalloonTextChar"/>
    <w:uiPriority w:val="99"/>
    <w:semiHidden/>
    <w:unhideWhenUsed/>
    <w:rsid w:val="00BA7A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A47"/>
    <w:rPr>
      <w:rFonts w:ascii="Tahoma" w:hAnsi="Tahoma" w:cs="Tahoma"/>
      <w:sz w:val="16"/>
      <w:szCs w:val="16"/>
      <w:lang w:val="en-GB"/>
    </w:rPr>
  </w:style>
  <w:style w:type="character" w:customStyle="1" w:styleId="apple-converted-space">
    <w:name w:val="apple-converted-space"/>
    <w:basedOn w:val="DefaultParagraphFont"/>
    <w:rsid w:val="00B23149"/>
  </w:style>
  <w:style w:type="paragraph" w:customStyle="1" w:styleId="legclearfix">
    <w:name w:val="legclearfix"/>
    <w:basedOn w:val="Normal"/>
    <w:rsid w:val="003667D0"/>
    <w:pPr>
      <w:spacing w:before="100" w:beforeAutospacing="1" w:after="100" w:afterAutospacing="1" w:line="240" w:lineRule="auto"/>
    </w:pPr>
    <w:rPr>
      <w:rFonts w:ascii="Times New Roman" w:eastAsia="Times New Roman" w:hAnsi="Times New Roman" w:cs="Times New Roman"/>
      <w:szCs w:val="24"/>
      <w:lang w:eastAsia="en-GB" w:bidi="ar-SA"/>
    </w:rPr>
  </w:style>
  <w:style w:type="character" w:customStyle="1" w:styleId="legds">
    <w:name w:val="legds"/>
    <w:basedOn w:val="DefaultParagraphFont"/>
    <w:rsid w:val="003667D0"/>
  </w:style>
  <w:style w:type="table" w:styleId="TableGrid">
    <w:name w:val="Table Grid"/>
    <w:basedOn w:val="TableNormal"/>
    <w:rsid w:val="008A1397"/>
    <w:pPr>
      <w:spacing w:line="240" w:lineRule="auto"/>
    </w:pPr>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723124774msonormal">
    <w:name w:val="yiv2723124774msonormal"/>
    <w:basedOn w:val="Normal"/>
    <w:rsid w:val="001E0AB7"/>
    <w:pPr>
      <w:spacing w:before="100" w:beforeAutospacing="1" w:after="100" w:afterAutospacing="1" w:line="240" w:lineRule="auto"/>
    </w:pPr>
    <w:rPr>
      <w:rFonts w:ascii="Times New Roman" w:eastAsia="Times New Roman" w:hAnsi="Times New Roman" w:cs="Times New Roman"/>
      <w:szCs w:val="24"/>
      <w:lang w:eastAsia="en-GB" w:bidi="ar-SA"/>
    </w:rPr>
  </w:style>
  <w:style w:type="paragraph" w:customStyle="1" w:styleId="yiv4731422883ydp40b43339yiv0758882359ydp4761dd66yiv3177392040msonormal">
    <w:name w:val="yiv4731422883ydp40b43339yiv0758882359ydp4761dd66yiv3177392040msonormal"/>
    <w:basedOn w:val="Normal"/>
    <w:rsid w:val="00B4316C"/>
    <w:pPr>
      <w:spacing w:before="100" w:beforeAutospacing="1" w:after="100" w:afterAutospacing="1" w:line="240" w:lineRule="auto"/>
    </w:pPr>
    <w:rPr>
      <w:rFonts w:ascii="Times New Roman" w:eastAsia="Times New Roman" w:hAnsi="Times New Roman" w:cs="Times New Roman"/>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2866">
      <w:bodyDiv w:val="1"/>
      <w:marLeft w:val="0"/>
      <w:marRight w:val="0"/>
      <w:marTop w:val="0"/>
      <w:marBottom w:val="0"/>
      <w:divBdr>
        <w:top w:val="none" w:sz="0" w:space="0" w:color="auto"/>
        <w:left w:val="none" w:sz="0" w:space="0" w:color="auto"/>
        <w:bottom w:val="none" w:sz="0" w:space="0" w:color="auto"/>
        <w:right w:val="none" w:sz="0" w:space="0" w:color="auto"/>
      </w:divBdr>
    </w:div>
    <w:div w:id="483356574">
      <w:bodyDiv w:val="1"/>
      <w:marLeft w:val="0"/>
      <w:marRight w:val="0"/>
      <w:marTop w:val="0"/>
      <w:marBottom w:val="0"/>
      <w:divBdr>
        <w:top w:val="none" w:sz="0" w:space="0" w:color="auto"/>
        <w:left w:val="none" w:sz="0" w:space="0" w:color="auto"/>
        <w:bottom w:val="none" w:sz="0" w:space="0" w:color="auto"/>
        <w:right w:val="none" w:sz="0" w:space="0" w:color="auto"/>
      </w:divBdr>
      <w:divsChild>
        <w:div w:id="1495684309">
          <w:marLeft w:val="0"/>
          <w:marRight w:val="0"/>
          <w:marTop w:val="0"/>
          <w:marBottom w:val="0"/>
          <w:divBdr>
            <w:top w:val="none" w:sz="0" w:space="0" w:color="auto"/>
            <w:left w:val="none" w:sz="0" w:space="0" w:color="auto"/>
            <w:bottom w:val="none" w:sz="0" w:space="0" w:color="auto"/>
            <w:right w:val="none" w:sz="0" w:space="0" w:color="auto"/>
          </w:divBdr>
        </w:div>
      </w:divsChild>
    </w:div>
    <w:div w:id="658268807">
      <w:bodyDiv w:val="1"/>
      <w:marLeft w:val="0"/>
      <w:marRight w:val="0"/>
      <w:marTop w:val="0"/>
      <w:marBottom w:val="0"/>
      <w:divBdr>
        <w:top w:val="none" w:sz="0" w:space="0" w:color="auto"/>
        <w:left w:val="none" w:sz="0" w:space="0" w:color="auto"/>
        <w:bottom w:val="none" w:sz="0" w:space="0" w:color="auto"/>
        <w:right w:val="none" w:sz="0" w:space="0" w:color="auto"/>
      </w:divBdr>
    </w:div>
    <w:div w:id="937521710">
      <w:bodyDiv w:val="1"/>
      <w:marLeft w:val="0"/>
      <w:marRight w:val="0"/>
      <w:marTop w:val="0"/>
      <w:marBottom w:val="0"/>
      <w:divBdr>
        <w:top w:val="none" w:sz="0" w:space="0" w:color="auto"/>
        <w:left w:val="none" w:sz="0" w:space="0" w:color="auto"/>
        <w:bottom w:val="none" w:sz="0" w:space="0" w:color="auto"/>
        <w:right w:val="none" w:sz="0" w:space="0" w:color="auto"/>
      </w:divBdr>
    </w:div>
    <w:div w:id="952830178">
      <w:bodyDiv w:val="1"/>
      <w:marLeft w:val="0"/>
      <w:marRight w:val="0"/>
      <w:marTop w:val="0"/>
      <w:marBottom w:val="0"/>
      <w:divBdr>
        <w:top w:val="none" w:sz="0" w:space="0" w:color="auto"/>
        <w:left w:val="none" w:sz="0" w:space="0" w:color="auto"/>
        <w:bottom w:val="none" w:sz="0" w:space="0" w:color="auto"/>
        <w:right w:val="none" w:sz="0" w:space="0" w:color="auto"/>
      </w:divBdr>
    </w:div>
    <w:div w:id="1078557383">
      <w:bodyDiv w:val="1"/>
      <w:marLeft w:val="0"/>
      <w:marRight w:val="0"/>
      <w:marTop w:val="0"/>
      <w:marBottom w:val="0"/>
      <w:divBdr>
        <w:top w:val="none" w:sz="0" w:space="0" w:color="auto"/>
        <w:left w:val="none" w:sz="0" w:space="0" w:color="auto"/>
        <w:bottom w:val="none" w:sz="0" w:space="0" w:color="auto"/>
        <w:right w:val="none" w:sz="0" w:space="0" w:color="auto"/>
      </w:divBdr>
    </w:div>
    <w:div w:id="1240866281">
      <w:bodyDiv w:val="1"/>
      <w:marLeft w:val="0"/>
      <w:marRight w:val="0"/>
      <w:marTop w:val="0"/>
      <w:marBottom w:val="0"/>
      <w:divBdr>
        <w:top w:val="none" w:sz="0" w:space="0" w:color="auto"/>
        <w:left w:val="none" w:sz="0" w:space="0" w:color="auto"/>
        <w:bottom w:val="none" w:sz="0" w:space="0" w:color="auto"/>
        <w:right w:val="none" w:sz="0" w:space="0" w:color="auto"/>
      </w:divBdr>
    </w:div>
    <w:div w:id="1413547951">
      <w:bodyDiv w:val="1"/>
      <w:marLeft w:val="0"/>
      <w:marRight w:val="0"/>
      <w:marTop w:val="0"/>
      <w:marBottom w:val="0"/>
      <w:divBdr>
        <w:top w:val="none" w:sz="0" w:space="0" w:color="auto"/>
        <w:left w:val="none" w:sz="0" w:space="0" w:color="auto"/>
        <w:bottom w:val="none" w:sz="0" w:space="0" w:color="auto"/>
        <w:right w:val="none" w:sz="0" w:space="0" w:color="auto"/>
      </w:divBdr>
    </w:div>
    <w:div w:id="1481460084">
      <w:bodyDiv w:val="1"/>
      <w:marLeft w:val="0"/>
      <w:marRight w:val="0"/>
      <w:marTop w:val="0"/>
      <w:marBottom w:val="0"/>
      <w:divBdr>
        <w:top w:val="none" w:sz="0" w:space="0" w:color="auto"/>
        <w:left w:val="none" w:sz="0" w:space="0" w:color="auto"/>
        <w:bottom w:val="none" w:sz="0" w:space="0" w:color="auto"/>
        <w:right w:val="none" w:sz="0" w:space="0" w:color="auto"/>
      </w:divBdr>
      <w:divsChild>
        <w:div w:id="1648506876">
          <w:marLeft w:val="0"/>
          <w:marRight w:val="0"/>
          <w:marTop w:val="0"/>
          <w:marBottom w:val="0"/>
          <w:divBdr>
            <w:top w:val="none" w:sz="0" w:space="0" w:color="auto"/>
            <w:left w:val="none" w:sz="0" w:space="0" w:color="auto"/>
            <w:bottom w:val="none" w:sz="0" w:space="0" w:color="auto"/>
            <w:right w:val="none" w:sz="0" w:space="0" w:color="auto"/>
          </w:divBdr>
        </w:div>
      </w:divsChild>
    </w:div>
    <w:div w:id="1640721075">
      <w:bodyDiv w:val="1"/>
      <w:marLeft w:val="0"/>
      <w:marRight w:val="0"/>
      <w:marTop w:val="0"/>
      <w:marBottom w:val="0"/>
      <w:divBdr>
        <w:top w:val="none" w:sz="0" w:space="0" w:color="auto"/>
        <w:left w:val="none" w:sz="0" w:space="0" w:color="auto"/>
        <w:bottom w:val="none" w:sz="0" w:space="0" w:color="auto"/>
        <w:right w:val="none" w:sz="0" w:space="0" w:color="auto"/>
      </w:divBdr>
    </w:div>
    <w:div w:id="1641500589">
      <w:bodyDiv w:val="1"/>
      <w:marLeft w:val="0"/>
      <w:marRight w:val="0"/>
      <w:marTop w:val="0"/>
      <w:marBottom w:val="0"/>
      <w:divBdr>
        <w:top w:val="none" w:sz="0" w:space="0" w:color="auto"/>
        <w:left w:val="none" w:sz="0" w:space="0" w:color="auto"/>
        <w:bottom w:val="none" w:sz="0" w:space="0" w:color="auto"/>
        <w:right w:val="none" w:sz="0" w:space="0" w:color="auto"/>
      </w:divBdr>
    </w:div>
    <w:div w:id="1647323289">
      <w:bodyDiv w:val="1"/>
      <w:marLeft w:val="0"/>
      <w:marRight w:val="0"/>
      <w:marTop w:val="0"/>
      <w:marBottom w:val="0"/>
      <w:divBdr>
        <w:top w:val="none" w:sz="0" w:space="0" w:color="auto"/>
        <w:left w:val="none" w:sz="0" w:space="0" w:color="auto"/>
        <w:bottom w:val="none" w:sz="0" w:space="0" w:color="auto"/>
        <w:right w:val="none" w:sz="0" w:space="0" w:color="auto"/>
      </w:divBdr>
    </w:div>
    <w:div w:id="193077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Maxi Freeman</cp:lastModifiedBy>
  <cp:revision>11</cp:revision>
  <cp:lastPrinted>2018-06-18T20:25:00Z</cp:lastPrinted>
  <dcterms:created xsi:type="dcterms:W3CDTF">2018-10-31T10:03:00Z</dcterms:created>
  <dcterms:modified xsi:type="dcterms:W3CDTF">2018-11-05T15:34:00Z</dcterms:modified>
</cp:coreProperties>
</file>