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7A" w:rsidRPr="00732DD7" w:rsidRDefault="00DE007A" w:rsidP="00DE007A">
      <w:pPr>
        <w:spacing w:line="240" w:lineRule="auto"/>
        <w:jc w:val="center"/>
        <w:rPr>
          <w:b/>
          <w:sz w:val="32"/>
          <w:szCs w:val="32"/>
        </w:rPr>
      </w:pPr>
      <w:r w:rsidRPr="00732DD7">
        <w:rPr>
          <w:b/>
          <w:sz w:val="32"/>
          <w:szCs w:val="32"/>
        </w:rPr>
        <w:t>Temple Guiting Parish Council</w:t>
      </w:r>
    </w:p>
    <w:p w:rsidR="00DE007A" w:rsidRPr="00732DD7" w:rsidRDefault="00DE007A" w:rsidP="00DE007A">
      <w:pPr>
        <w:spacing w:line="240" w:lineRule="auto"/>
        <w:jc w:val="center"/>
        <w:rPr>
          <w:sz w:val="32"/>
          <w:szCs w:val="32"/>
        </w:rPr>
      </w:pPr>
    </w:p>
    <w:p w:rsidR="00DE007A" w:rsidRPr="001C7A81" w:rsidRDefault="00DE007A" w:rsidP="00DE007A">
      <w:pPr>
        <w:spacing w:line="240" w:lineRule="auto"/>
        <w:jc w:val="center"/>
        <w:rPr>
          <w:sz w:val="28"/>
          <w:szCs w:val="28"/>
        </w:rPr>
      </w:pPr>
      <w:r w:rsidRPr="001C7A81">
        <w:rPr>
          <w:sz w:val="28"/>
          <w:szCs w:val="28"/>
        </w:rPr>
        <w:t xml:space="preserve">Clerk’s Report for </w:t>
      </w:r>
    </w:p>
    <w:p w:rsidR="00DE007A" w:rsidRPr="001C7A81" w:rsidRDefault="00DE007A" w:rsidP="00DE007A">
      <w:pPr>
        <w:spacing w:line="240" w:lineRule="auto"/>
        <w:jc w:val="center"/>
        <w:rPr>
          <w:b/>
          <w:sz w:val="28"/>
          <w:szCs w:val="28"/>
        </w:rPr>
      </w:pPr>
      <w:r w:rsidRPr="001C7A81">
        <w:rPr>
          <w:b/>
          <w:sz w:val="28"/>
          <w:szCs w:val="28"/>
        </w:rPr>
        <w:t xml:space="preserve">Wednesday </w:t>
      </w:r>
      <w:r w:rsidR="00B47434">
        <w:rPr>
          <w:b/>
          <w:sz w:val="28"/>
          <w:szCs w:val="28"/>
        </w:rPr>
        <w:t>5</w:t>
      </w:r>
      <w:r w:rsidR="00B47434" w:rsidRPr="00B47434">
        <w:rPr>
          <w:b/>
          <w:sz w:val="28"/>
          <w:szCs w:val="28"/>
          <w:vertAlign w:val="superscript"/>
        </w:rPr>
        <w:t>th</w:t>
      </w:r>
      <w:r w:rsidR="00B47434">
        <w:rPr>
          <w:b/>
          <w:sz w:val="28"/>
          <w:szCs w:val="28"/>
        </w:rPr>
        <w:t xml:space="preserve"> April </w:t>
      </w:r>
      <w:r w:rsidR="0001062F">
        <w:rPr>
          <w:b/>
          <w:sz w:val="28"/>
          <w:szCs w:val="28"/>
        </w:rPr>
        <w:t xml:space="preserve">to </w:t>
      </w:r>
      <w:r w:rsidR="008D75D1">
        <w:rPr>
          <w:b/>
          <w:sz w:val="28"/>
          <w:szCs w:val="28"/>
        </w:rPr>
        <w:t>2</w:t>
      </w:r>
      <w:r w:rsidR="00B47434" w:rsidRPr="00B47434">
        <w:rPr>
          <w:b/>
          <w:sz w:val="28"/>
          <w:szCs w:val="28"/>
          <w:vertAlign w:val="superscript"/>
        </w:rPr>
        <w:t>nd</w:t>
      </w:r>
      <w:r w:rsidR="00B47434">
        <w:rPr>
          <w:b/>
          <w:sz w:val="28"/>
          <w:szCs w:val="28"/>
        </w:rPr>
        <w:t xml:space="preserve"> May </w:t>
      </w:r>
      <w:r w:rsidR="0001062F">
        <w:rPr>
          <w:b/>
          <w:sz w:val="28"/>
          <w:szCs w:val="28"/>
        </w:rPr>
        <w:t>2017</w:t>
      </w:r>
    </w:p>
    <w:p w:rsidR="00DE007A" w:rsidRDefault="00DE007A" w:rsidP="00DE007A">
      <w:pPr>
        <w:spacing w:line="240" w:lineRule="auto"/>
        <w:jc w:val="center"/>
      </w:pPr>
      <w:r w:rsidRPr="00DE007A">
        <w:t xml:space="preserve">(Points numbered according to the </w:t>
      </w:r>
      <w:r w:rsidR="00821554">
        <w:t>minutes of</w:t>
      </w:r>
      <w:r w:rsidRPr="00DE007A">
        <w:t xml:space="preserve"> the last meeting.)</w:t>
      </w:r>
    </w:p>
    <w:p w:rsidR="00BA09FE" w:rsidRDefault="00BA09FE" w:rsidP="00DE007A">
      <w:pPr>
        <w:spacing w:line="240" w:lineRule="auto"/>
        <w:jc w:val="center"/>
      </w:pPr>
    </w:p>
    <w:p w:rsidR="00BA09FE" w:rsidRPr="00DE007A" w:rsidRDefault="00BA09FE" w:rsidP="00DE007A">
      <w:pPr>
        <w:spacing w:line="240" w:lineRule="auto"/>
        <w:jc w:val="center"/>
      </w:pPr>
    </w:p>
    <w:p w:rsidR="00DE007A" w:rsidRDefault="00DE007A" w:rsidP="00DE007A">
      <w:pPr>
        <w:spacing w:line="240" w:lineRule="auto"/>
        <w:ind w:left="720"/>
      </w:pPr>
    </w:p>
    <w:p w:rsidR="0001062F" w:rsidRDefault="0001062F" w:rsidP="00BA09FE">
      <w:pPr>
        <w:tabs>
          <w:tab w:val="left" w:pos="709"/>
        </w:tabs>
        <w:spacing w:line="240" w:lineRule="auto"/>
        <w:ind w:left="1440" w:hanging="1440"/>
      </w:pPr>
      <w:proofErr w:type="gramStart"/>
      <w:r>
        <w:t>6</w:t>
      </w:r>
      <w:r>
        <w:tab/>
      </w:r>
      <w:r w:rsidR="00B47434">
        <w:t>c)</w:t>
      </w:r>
      <w:r w:rsidR="00B47434">
        <w:tab/>
        <w:t>Planning ref 17/00948/ADV</w:t>
      </w:r>
      <w:r w:rsidR="00681AFE">
        <w:t xml:space="preserve"> Temple </w:t>
      </w:r>
      <w:proofErr w:type="spellStart"/>
      <w:r w:rsidR="00681AFE">
        <w:t>Guiting</w:t>
      </w:r>
      <w:proofErr w:type="spellEnd"/>
      <w:r w:rsidR="00681AFE">
        <w:t xml:space="preserve"> Tea Rooms</w:t>
      </w:r>
      <w:r w:rsidR="00B47434">
        <w:t>.</w:t>
      </w:r>
      <w:proofErr w:type="gramEnd"/>
      <w:r w:rsidR="00B47434">
        <w:t xml:space="preserve">  CDC Planning portal comments updated to include TGPC agreement with Highways comments. </w:t>
      </w:r>
    </w:p>
    <w:p w:rsidR="00681AFE" w:rsidRDefault="00681AFE" w:rsidP="00BA09FE">
      <w:pPr>
        <w:tabs>
          <w:tab w:val="left" w:pos="709"/>
        </w:tabs>
        <w:spacing w:line="240" w:lineRule="auto"/>
        <w:ind w:left="1440" w:hanging="1440"/>
      </w:pPr>
    </w:p>
    <w:p w:rsidR="00B47434" w:rsidRDefault="00B47434" w:rsidP="00BA09FE">
      <w:pPr>
        <w:tabs>
          <w:tab w:val="left" w:pos="709"/>
        </w:tabs>
        <w:spacing w:line="240" w:lineRule="auto"/>
        <w:ind w:left="1440" w:hanging="1440"/>
      </w:pPr>
      <w:r>
        <w:tab/>
        <w:t xml:space="preserve">f) </w:t>
      </w:r>
      <w:r>
        <w:tab/>
        <w:t>Planning Investigations officer informe</w:t>
      </w:r>
      <w:r w:rsidR="00681AFE">
        <w:t xml:space="preserve">d re: large flue to Manor </w:t>
      </w:r>
      <w:proofErr w:type="spellStart"/>
      <w:r w:rsidR="00681AFE">
        <w:t>Annexe</w:t>
      </w:r>
      <w:proofErr w:type="gramStart"/>
      <w:r>
        <w:t>,who</w:t>
      </w:r>
      <w:proofErr w:type="spellEnd"/>
      <w:proofErr w:type="gramEnd"/>
      <w:r>
        <w:t xml:space="preserve"> has since confirmed that this is a breach and that it is being investigated.  </w:t>
      </w:r>
    </w:p>
    <w:p w:rsidR="00681AFE" w:rsidRDefault="00681AFE" w:rsidP="00681AFE">
      <w:pPr>
        <w:tabs>
          <w:tab w:val="left" w:pos="1418"/>
        </w:tabs>
        <w:spacing w:line="240" w:lineRule="auto"/>
        <w:ind w:left="1418" w:hanging="709"/>
      </w:pPr>
    </w:p>
    <w:p w:rsidR="0001062F" w:rsidRDefault="0001062F" w:rsidP="00681AFE">
      <w:pPr>
        <w:spacing w:line="240" w:lineRule="auto"/>
        <w:ind w:left="720" w:hanging="720"/>
      </w:pPr>
      <w:r>
        <w:t>7</w:t>
      </w:r>
      <w:r>
        <w:tab/>
      </w:r>
      <w:r w:rsidR="00B47434">
        <w:t>a)</w:t>
      </w:r>
      <w:r w:rsidR="00B47434">
        <w:tab/>
      </w:r>
      <w:r w:rsidR="00681AFE">
        <w:t>Bank account f</w:t>
      </w:r>
      <w:r w:rsidR="00B47434">
        <w:t xml:space="preserve">orms acquired for change to signatories.  To be signed by current </w:t>
      </w:r>
      <w:r w:rsidR="00BA09FE">
        <w:t>s</w:t>
      </w:r>
      <w:r w:rsidR="00B47434">
        <w:t>ignatories.</w:t>
      </w:r>
    </w:p>
    <w:p w:rsidR="0001062F" w:rsidRDefault="0001062F" w:rsidP="00821554">
      <w:pPr>
        <w:spacing w:line="240" w:lineRule="auto"/>
      </w:pPr>
    </w:p>
    <w:p w:rsidR="0001062F" w:rsidRDefault="0001062F" w:rsidP="00BA09FE">
      <w:pPr>
        <w:spacing w:line="240" w:lineRule="auto"/>
        <w:ind w:left="720" w:hanging="720"/>
      </w:pPr>
      <w:r>
        <w:t>8</w:t>
      </w:r>
      <w:r>
        <w:tab/>
      </w:r>
      <w:r w:rsidR="00B47434">
        <w:t>CDC has confirmed that</w:t>
      </w:r>
      <w:r w:rsidR="00BA09FE">
        <w:t>, as there was no demand for an election,</w:t>
      </w:r>
      <w:r w:rsidR="00B47434">
        <w:t xml:space="preserve"> TGPC can co-opt a replacement Councillor</w:t>
      </w:r>
      <w:proofErr w:type="gramStart"/>
      <w:r w:rsidR="00B47434">
        <w:t>.</w:t>
      </w:r>
      <w:r w:rsidR="00E5289C">
        <w:t>.</w:t>
      </w:r>
      <w:proofErr w:type="gramEnd"/>
    </w:p>
    <w:p w:rsidR="0001062F" w:rsidRDefault="0001062F" w:rsidP="00821554">
      <w:pPr>
        <w:spacing w:line="240" w:lineRule="auto"/>
      </w:pPr>
    </w:p>
    <w:p w:rsidR="0001062F" w:rsidRDefault="00B47434" w:rsidP="00B47434">
      <w:pPr>
        <w:spacing w:line="240" w:lineRule="auto"/>
        <w:ind w:left="720" w:hanging="720"/>
      </w:pPr>
      <w:r>
        <w:t>10</w:t>
      </w:r>
      <w:r>
        <w:tab/>
        <w:t xml:space="preserve">Clerk has contacted Bob </w:t>
      </w:r>
      <w:proofErr w:type="spellStart"/>
      <w:r>
        <w:t>Skillern</w:t>
      </w:r>
      <w:proofErr w:type="spellEnd"/>
      <w:r>
        <w:t xml:space="preserve"> several times by email and by phone without success</w:t>
      </w:r>
      <w:r w:rsidR="00BA09FE">
        <w:t>,</w:t>
      </w:r>
      <w:r>
        <w:t xml:space="preserve"> so has been unable to arrange a further meeting so far.</w:t>
      </w:r>
      <w:r w:rsidR="0001062F">
        <w:t xml:space="preserve"> </w:t>
      </w:r>
    </w:p>
    <w:p w:rsidR="00820D06" w:rsidRDefault="00820D06" w:rsidP="00821554">
      <w:pPr>
        <w:spacing w:line="240" w:lineRule="auto"/>
      </w:pPr>
    </w:p>
    <w:p w:rsidR="00223294" w:rsidRDefault="00223294" w:rsidP="00821554">
      <w:pPr>
        <w:spacing w:line="240" w:lineRule="auto"/>
      </w:pPr>
    </w:p>
    <w:p w:rsidR="00A6650A" w:rsidRDefault="00A6650A" w:rsidP="00821554">
      <w:pPr>
        <w:spacing w:line="240" w:lineRule="auto"/>
      </w:pPr>
    </w:p>
    <w:p w:rsidR="00D423E6" w:rsidRDefault="00D254C4" w:rsidP="00091AE1">
      <w:pPr>
        <w:spacing w:line="240" w:lineRule="auto"/>
        <w:jc w:val="center"/>
      </w:pPr>
      <w:r>
        <w:t xml:space="preserve">- ENDS </w:t>
      </w:r>
      <w:r w:rsidR="00D423E6">
        <w:t>–</w:t>
      </w:r>
    </w:p>
    <w:p w:rsidR="00D423E6" w:rsidRDefault="00D423E6" w:rsidP="00091AE1">
      <w:pPr>
        <w:spacing w:line="240" w:lineRule="auto"/>
        <w:jc w:val="center"/>
      </w:pPr>
    </w:p>
    <w:p w:rsidR="00D423E6" w:rsidRDefault="00D423E6">
      <w:r>
        <w:br w:type="page"/>
      </w:r>
    </w:p>
    <w:p w:rsidR="00D423E6" w:rsidRPr="00732DD7" w:rsidRDefault="00D423E6" w:rsidP="00D423E6">
      <w:pPr>
        <w:spacing w:line="240" w:lineRule="auto"/>
        <w:jc w:val="center"/>
        <w:rPr>
          <w:b/>
          <w:sz w:val="32"/>
          <w:szCs w:val="32"/>
        </w:rPr>
      </w:pPr>
      <w:r w:rsidRPr="00732DD7">
        <w:rPr>
          <w:b/>
          <w:sz w:val="32"/>
          <w:szCs w:val="32"/>
        </w:rPr>
        <w:lastRenderedPageBreak/>
        <w:t>Temple Guiting Parish Council</w:t>
      </w:r>
    </w:p>
    <w:p w:rsidR="00D423E6" w:rsidRDefault="00D423E6" w:rsidP="00D423E6">
      <w:pPr>
        <w:spacing w:line="240" w:lineRule="auto"/>
        <w:jc w:val="center"/>
        <w:rPr>
          <w:sz w:val="28"/>
          <w:szCs w:val="28"/>
        </w:rPr>
      </w:pPr>
    </w:p>
    <w:p w:rsidR="00D423E6" w:rsidRPr="001C7A81" w:rsidRDefault="00D423E6" w:rsidP="00D423E6">
      <w:pPr>
        <w:spacing w:line="240" w:lineRule="auto"/>
        <w:jc w:val="center"/>
        <w:rPr>
          <w:sz w:val="28"/>
          <w:szCs w:val="28"/>
        </w:rPr>
      </w:pPr>
      <w:r w:rsidRPr="001C7A81">
        <w:rPr>
          <w:sz w:val="28"/>
          <w:szCs w:val="28"/>
        </w:rPr>
        <w:t xml:space="preserve">Clerk’s Report for </w:t>
      </w:r>
      <w:r>
        <w:rPr>
          <w:sz w:val="28"/>
          <w:szCs w:val="28"/>
        </w:rPr>
        <w:t xml:space="preserve">meeting with </w:t>
      </w:r>
    </w:p>
    <w:p w:rsidR="00D423E6" w:rsidRDefault="00D423E6" w:rsidP="00D423E6">
      <w:pPr>
        <w:spacing w:line="240" w:lineRule="auto"/>
        <w:jc w:val="center"/>
        <w:rPr>
          <w:b/>
          <w:sz w:val="28"/>
          <w:szCs w:val="28"/>
        </w:rPr>
      </w:pPr>
      <w:r>
        <w:rPr>
          <w:b/>
          <w:sz w:val="28"/>
          <w:szCs w:val="28"/>
        </w:rPr>
        <w:t xml:space="preserve">Bob </w:t>
      </w:r>
      <w:proofErr w:type="spellStart"/>
      <w:r>
        <w:rPr>
          <w:b/>
          <w:sz w:val="28"/>
          <w:szCs w:val="28"/>
        </w:rPr>
        <w:t>Skillern</w:t>
      </w:r>
      <w:proofErr w:type="spellEnd"/>
      <w:r>
        <w:rPr>
          <w:b/>
          <w:sz w:val="28"/>
          <w:szCs w:val="28"/>
        </w:rPr>
        <w:t xml:space="preserve">, Highways Officer </w:t>
      </w:r>
    </w:p>
    <w:p w:rsidR="00D423E6" w:rsidRPr="00D423E6" w:rsidRDefault="00D423E6" w:rsidP="00D423E6">
      <w:pPr>
        <w:spacing w:line="240" w:lineRule="auto"/>
        <w:jc w:val="center"/>
        <w:rPr>
          <w:sz w:val="28"/>
          <w:szCs w:val="28"/>
        </w:rPr>
      </w:pPr>
      <w:r w:rsidRPr="00D423E6">
        <w:rPr>
          <w:sz w:val="28"/>
          <w:szCs w:val="28"/>
        </w:rPr>
        <w:t>Held on 16 March 2017</w:t>
      </w:r>
    </w:p>
    <w:p w:rsidR="00D423E6" w:rsidRPr="00D423E6" w:rsidRDefault="00D423E6" w:rsidP="00D423E6">
      <w:pPr>
        <w:spacing w:after="200" w:line="276" w:lineRule="auto"/>
        <w:rPr>
          <w:rFonts w:eastAsia="Calibri"/>
          <w:szCs w:val="24"/>
          <w:lang w:bidi="ar-SA"/>
        </w:rPr>
      </w:pPr>
    </w:p>
    <w:p w:rsidR="00D423E6" w:rsidRPr="00D423E6" w:rsidRDefault="00D423E6" w:rsidP="00D423E6">
      <w:pPr>
        <w:spacing w:line="276" w:lineRule="auto"/>
        <w:rPr>
          <w:rFonts w:eastAsia="Calibri"/>
          <w:b/>
          <w:szCs w:val="24"/>
          <w:lang w:bidi="ar-SA"/>
        </w:rPr>
      </w:pPr>
      <w:r w:rsidRPr="00D423E6">
        <w:rPr>
          <w:rFonts w:eastAsia="Calibri"/>
          <w:b/>
          <w:szCs w:val="24"/>
          <w:lang w:bidi="ar-SA"/>
        </w:rPr>
        <w:t>1.</w:t>
      </w:r>
      <w:r w:rsidRPr="00D423E6">
        <w:rPr>
          <w:rFonts w:eastAsia="Calibri"/>
          <w:b/>
          <w:szCs w:val="24"/>
          <w:lang w:bidi="ar-SA"/>
        </w:rPr>
        <w:tab/>
        <w:t>Trees</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Decay and safety issues are the main reasons for tree work carried out by Highways, which has a team of tree inspectors.  Recent work includes cutting trees right back to the landowners boundary on the A44. </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In terms of safety, trees will not be cut back where driving ‘to the conditions’ enables safe travel. E.g. when driving through tree tunnels vehicle lights and slower speeds should be adopted. </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Highways may also carry out tree work to match the work of landowners.  This creates a consistent tree line along the road. </w:t>
      </w:r>
    </w:p>
    <w:p w:rsidR="00D423E6" w:rsidRPr="00D423E6" w:rsidRDefault="00D423E6" w:rsidP="00D423E6">
      <w:pPr>
        <w:spacing w:line="276" w:lineRule="auto"/>
        <w:rPr>
          <w:rFonts w:eastAsia="Calibri"/>
          <w:b/>
          <w:szCs w:val="24"/>
          <w:lang w:bidi="ar-SA"/>
        </w:rPr>
      </w:pPr>
      <w:r w:rsidRPr="00D423E6">
        <w:rPr>
          <w:rFonts w:eastAsia="Calibri"/>
          <w:b/>
          <w:szCs w:val="24"/>
          <w:lang w:bidi="ar-SA"/>
        </w:rPr>
        <w:t xml:space="preserve">2.  </w:t>
      </w:r>
      <w:r w:rsidRPr="00D423E6">
        <w:rPr>
          <w:rFonts w:eastAsia="Calibri"/>
          <w:b/>
          <w:szCs w:val="24"/>
          <w:lang w:bidi="ar-SA"/>
        </w:rPr>
        <w:tab/>
        <w:t xml:space="preserve">Scope of Highways </w:t>
      </w:r>
    </w:p>
    <w:p w:rsidR="00D423E6" w:rsidRPr="00D423E6" w:rsidRDefault="00D423E6" w:rsidP="00D423E6">
      <w:pPr>
        <w:spacing w:after="200" w:line="276" w:lineRule="auto"/>
        <w:rPr>
          <w:rFonts w:eastAsia="Calibri"/>
          <w:szCs w:val="24"/>
          <w:lang w:bidi="ar-SA"/>
        </w:rPr>
      </w:pPr>
      <w:proofErr w:type="gramStart"/>
      <w:r w:rsidRPr="00D423E6">
        <w:rPr>
          <w:rFonts w:eastAsia="Calibri"/>
          <w:szCs w:val="24"/>
          <w:lang w:bidi="ar-SA"/>
        </w:rPr>
        <w:t>Highways has</w:t>
      </w:r>
      <w:proofErr w:type="gramEnd"/>
      <w:r w:rsidRPr="00D423E6">
        <w:rPr>
          <w:rFonts w:eastAsia="Calibri"/>
          <w:szCs w:val="24"/>
          <w:lang w:bidi="ar-SA"/>
        </w:rPr>
        <w:t xml:space="preserve"> rights but not ownership over all verges. These rights override those of landowners and take precedence over any maps or deeds.  Highways rights extend from the boundary on one side of the road to the boundary on the other.  The boundary might be a hedge, fence, wall or side of ditch nearest the road.  </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Ditch cleaning is not the responsibility of Highways but of the landowner. </w:t>
      </w:r>
    </w:p>
    <w:p w:rsidR="00D423E6" w:rsidRPr="00D423E6" w:rsidRDefault="00D423E6" w:rsidP="00D423E6">
      <w:pPr>
        <w:spacing w:line="276" w:lineRule="auto"/>
        <w:rPr>
          <w:rFonts w:eastAsia="Calibri"/>
          <w:b/>
          <w:szCs w:val="24"/>
          <w:lang w:bidi="ar-SA"/>
        </w:rPr>
      </w:pPr>
      <w:r w:rsidRPr="00D423E6">
        <w:rPr>
          <w:rFonts w:eastAsia="Calibri"/>
          <w:b/>
          <w:szCs w:val="24"/>
          <w:lang w:bidi="ar-SA"/>
        </w:rPr>
        <w:t>3.</w:t>
      </w:r>
      <w:r w:rsidRPr="00D423E6">
        <w:rPr>
          <w:rFonts w:eastAsia="Calibri"/>
          <w:b/>
          <w:szCs w:val="24"/>
          <w:lang w:bidi="ar-SA"/>
        </w:rPr>
        <w:tab/>
        <w:t xml:space="preserve">Fiddlers Green </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Highways can provide maps of Fiddlers Green to show boundaries if required.</w:t>
      </w:r>
    </w:p>
    <w:p w:rsidR="00D423E6" w:rsidRPr="00D423E6" w:rsidRDefault="00D423E6" w:rsidP="00D423E6">
      <w:pPr>
        <w:spacing w:line="276" w:lineRule="auto"/>
        <w:rPr>
          <w:rFonts w:eastAsia="Calibri"/>
          <w:b/>
          <w:szCs w:val="24"/>
          <w:lang w:bidi="ar-SA"/>
        </w:rPr>
      </w:pPr>
      <w:r w:rsidRPr="00D423E6">
        <w:rPr>
          <w:rFonts w:eastAsia="Calibri"/>
          <w:b/>
          <w:szCs w:val="24"/>
          <w:lang w:bidi="ar-SA"/>
        </w:rPr>
        <w:t>4.</w:t>
      </w:r>
      <w:r w:rsidRPr="00D423E6">
        <w:rPr>
          <w:rFonts w:eastAsia="Calibri"/>
          <w:b/>
          <w:szCs w:val="24"/>
          <w:lang w:bidi="ar-SA"/>
        </w:rPr>
        <w:tab/>
        <w:t>HGVs</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The current ’unsuitable for HGVs’ signs have not stopped the problem of heavy vehicles using local roads.  The situation seems to have worsened since </w:t>
      </w:r>
      <w:proofErr w:type="spellStart"/>
      <w:r w:rsidRPr="00D423E6">
        <w:rPr>
          <w:rFonts w:eastAsia="Calibri"/>
          <w:szCs w:val="24"/>
          <w:lang w:bidi="ar-SA"/>
        </w:rPr>
        <w:t>Bredon</w:t>
      </w:r>
      <w:proofErr w:type="spellEnd"/>
      <w:r w:rsidRPr="00D423E6">
        <w:rPr>
          <w:rFonts w:eastAsia="Calibri"/>
          <w:szCs w:val="24"/>
          <w:lang w:bidi="ar-SA"/>
        </w:rPr>
        <w:t xml:space="preserve"> took over </w:t>
      </w:r>
      <w:proofErr w:type="spellStart"/>
      <w:r w:rsidRPr="00D423E6">
        <w:rPr>
          <w:rFonts w:eastAsia="Calibri"/>
          <w:szCs w:val="24"/>
          <w:lang w:bidi="ar-SA"/>
        </w:rPr>
        <w:t>Huntsmans</w:t>
      </w:r>
      <w:proofErr w:type="spellEnd"/>
      <w:r w:rsidRPr="00D423E6">
        <w:rPr>
          <w:rFonts w:eastAsia="Calibri"/>
          <w:szCs w:val="24"/>
          <w:lang w:bidi="ar-SA"/>
        </w:rPr>
        <w:t xml:space="preserve"> Quarries.   Bob </w:t>
      </w:r>
      <w:proofErr w:type="spellStart"/>
      <w:r w:rsidRPr="00D423E6">
        <w:rPr>
          <w:rFonts w:eastAsia="Calibri"/>
          <w:szCs w:val="24"/>
          <w:lang w:bidi="ar-SA"/>
        </w:rPr>
        <w:t>Skillern</w:t>
      </w:r>
      <w:proofErr w:type="spellEnd"/>
      <w:r w:rsidRPr="00D423E6">
        <w:rPr>
          <w:rFonts w:eastAsia="Calibri"/>
          <w:szCs w:val="24"/>
          <w:lang w:bidi="ar-SA"/>
        </w:rPr>
        <w:t xml:space="preserve"> met </w:t>
      </w:r>
      <w:proofErr w:type="spellStart"/>
      <w:r w:rsidRPr="00D423E6">
        <w:rPr>
          <w:rFonts w:eastAsia="Calibri"/>
          <w:szCs w:val="24"/>
          <w:lang w:bidi="ar-SA"/>
        </w:rPr>
        <w:t>Bredon</w:t>
      </w:r>
      <w:proofErr w:type="spellEnd"/>
      <w:r w:rsidRPr="00D423E6">
        <w:rPr>
          <w:rFonts w:eastAsia="Calibri"/>
          <w:szCs w:val="24"/>
          <w:lang w:bidi="ar-SA"/>
        </w:rPr>
        <w:t xml:space="preserve"> recently to discuss the issue.  He is also considering a weight limit (except for access).   </w:t>
      </w:r>
    </w:p>
    <w:p w:rsidR="00D423E6" w:rsidRPr="00D423E6" w:rsidRDefault="00D423E6" w:rsidP="00D423E6">
      <w:pPr>
        <w:spacing w:line="276" w:lineRule="auto"/>
        <w:rPr>
          <w:rFonts w:eastAsia="Calibri"/>
          <w:b/>
          <w:szCs w:val="24"/>
          <w:lang w:bidi="ar-SA"/>
        </w:rPr>
      </w:pPr>
      <w:r w:rsidRPr="00D423E6">
        <w:rPr>
          <w:rFonts w:eastAsia="Calibri"/>
          <w:b/>
          <w:szCs w:val="24"/>
          <w:lang w:bidi="ar-SA"/>
        </w:rPr>
        <w:t xml:space="preserve">5. </w:t>
      </w:r>
      <w:r w:rsidRPr="00D423E6">
        <w:rPr>
          <w:rFonts w:eastAsia="Calibri"/>
          <w:b/>
          <w:szCs w:val="24"/>
          <w:lang w:bidi="ar-SA"/>
        </w:rPr>
        <w:tab/>
        <w:t>Speeding</w:t>
      </w:r>
    </w:p>
    <w:p w:rsidR="00D423E6" w:rsidRPr="00D423E6" w:rsidRDefault="00D423E6" w:rsidP="00D423E6">
      <w:pPr>
        <w:spacing w:after="200" w:line="276" w:lineRule="auto"/>
        <w:rPr>
          <w:rFonts w:eastAsia="Calibri"/>
          <w:szCs w:val="24"/>
          <w:lang w:bidi="ar-SA"/>
        </w:rPr>
      </w:pPr>
      <w:proofErr w:type="spellStart"/>
      <w:r w:rsidRPr="00D423E6">
        <w:rPr>
          <w:rFonts w:eastAsia="Calibri"/>
          <w:szCs w:val="24"/>
          <w:lang w:bidi="ar-SA"/>
        </w:rPr>
        <w:t>Bourton</w:t>
      </w:r>
      <w:proofErr w:type="spellEnd"/>
      <w:r w:rsidRPr="00D423E6">
        <w:rPr>
          <w:rFonts w:eastAsia="Calibri"/>
          <w:szCs w:val="24"/>
          <w:lang w:bidi="ar-SA"/>
        </w:rPr>
        <w:t xml:space="preserve"> and Little </w:t>
      </w:r>
      <w:proofErr w:type="spellStart"/>
      <w:r w:rsidRPr="00D423E6">
        <w:rPr>
          <w:rFonts w:eastAsia="Calibri"/>
          <w:szCs w:val="24"/>
          <w:lang w:bidi="ar-SA"/>
        </w:rPr>
        <w:t>Rissington</w:t>
      </w:r>
      <w:proofErr w:type="spellEnd"/>
      <w:r w:rsidRPr="00D423E6">
        <w:rPr>
          <w:rFonts w:eastAsia="Calibri"/>
          <w:szCs w:val="24"/>
          <w:lang w:bidi="ar-SA"/>
        </w:rPr>
        <w:t xml:space="preserve"> have recently implemented 20 mph limits.  This lower limit can only be implemented with police support.  Data showing that actual speeds are around 24 mph must be provided as the change in upper limit must be reasonable for the location.   </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The first step is to carry out a speed data survey in three locations for 7 days 24/7.  This will either be done with radar equipment or using black strips across the road.   Mean speeds are then calculated.  Locations are important and we can suggest them or Highways can do that.  The equipment has to be tethered to street furniture such as a telegraph pole or other.  The cost is £3 – 400).  County Councillors have a fund for highways works which we could access.    </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If above 24 mph then traffic calming should be considered.  Different solutions succeed in different places.  ‘Slow etc’ signs do not appear to be effective.  Build outs can be very successful.  Speed humps need lighting so are difficult/expensive to install.   White fences on entering and leaving a village are thought to have been partially successful in Bourton on the Hill and are being implemented in </w:t>
      </w:r>
      <w:proofErr w:type="spellStart"/>
      <w:r w:rsidRPr="00D423E6">
        <w:rPr>
          <w:rFonts w:eastAsia="Calibri"/>
          <w:szCs w:val="24"/>
          <w:lang w:bidi="ar-SA"/>
        </w:rPr>
        <w:t>Cutsdean</w:t>
      </w:r>
      <w:proofErr w:type="spellEnd"/>
      <w:r w:rsidRPr="00D423E6">
        <w:rPr>
          <w:rFonts w:eastAsia="Calibri"/>
          <w:szCs w:val="24"/>
          <w:lang w:bidi="ar-SA"/>
        </w:rPr>
        <w:t xml:space="preserve">.  </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If villagers want to use verges for plantings (e.g. trees or large bushes) which can help slow traffic down, then they need to apply for a ‘license to cultivate’ to prevent the flayers killing the plantings.  Parish Councils can apply</w:t>
      </w:r>
      <w:r>
        <w:rPr>
          <w:rFonts w:eastAsia="Calibri"/>
          <w:szCs w:val="24"/>
          <w:lang w:bidi="ar-SA"/>
        </w:rPr>
        <w:t>,</w:t>
      </w:r>
      <w:r w:rsidRPr="00D423E6">
        <w:rPr>
          <w:rFonts w:eastAsia="Calibri"/>
          <w:szCs w:val="24"/>
          <w:lang w:bidi="ar-SA"/>
        </w:rPr>
        <w:t xml:space="preserve"> as can individuals (then it only applies to the verge outside their houses).</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Some schools have found it effective to tie inflatable ‘bollard children’ to the ends of the guard rail outside the school.</w:t>
      </w:r>
    </w:p>
    <w:p w:rsidR="00D423E6" w:rsidRPr="00D423E6" w:rsidRDefault="00D423E6" w:rsidP="00D423E6">
      <w:pPr>
        <w:spacing w:line="276" w:lineRule="auto"/>
        <w:rPr>
          <w:rFonts w:eastAsia="Calibri"/>
          <w:b/>
          <w:szCs w:val="24"/>
          <w:lang w:bidi="ar-SA"/>
        </w:rPr>
      </w:pPr>
      <w:r w:rsidRPr="00D423E6">
        <w:rPr>
          <w:rFonts w:eastAsia="Calibri"/>
          <w:b/>
          <w:szCs w:val="24"/>
          <w:lang w:bidi="ar-SA"/>
        </w:rPr>
        <w:t>6.</w:t>
      </w:r>
      <w:r w:rsidRPr="00D423E6">
        <w:rPr>
          <w:rFonts w:eastAsia="Calibri"/>
          <w:b/>
          <w:szCs w:val="24"/>
          <w:lang w:bidi="ar-SA"/>
        </w:rPr>
        <w:tab/>
        <w:t>Damage to verges</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FYI – the large boulders outside Moore cottage past Barton are being removed and replaced with reflective posts.</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There is no specific requirement for planning permission to be granted with a ‘do not damage the verges’ condition but it is thought to be implicit. Under the Highways Act a development which expects to cause damage to the verges can (should?) have a pre works survey followed by a conclusion survey carried out by Highways.</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Reducing the numbers of HGVs should help prevent further damage.  Harry is still working on the case involving Duck Hollow.  Bob </w:t>
      </w:r>
      <w:proofErr w:type="spellStart"/>
      <w:r w:rsidRPr="00D423E6">
        <w:rPr>
          <w:rFonts w:eastAsia="Calibri"/>
          <w:szCs w:val="24"/>
          <w:lang w:bidi="ar-SA"/>
        </w:rPr>
        <w:t>Skillern</w:t>
      </w:r>
      <w:proofErr w:type="spellEnd"/>
      <w:r w:rsidRPr="00D423E6">
        <w:rPr>
          <w:rFonts w:eastAsia="Calibri"/>
          <w:szCs w:val="24"/>
          <w:lang w:bidi="ar-SA"/>
        </w:rPr>
        <w:t xml:space="preserve"> visited the site 16 March.</w:t>
      </w:r>
    </w:p>
    <w:p w:rsidR="00D423E6" w:rsidRPr="00D423E6" w:rsidRDefault="00D423E6" w:rsidP="00D423E6">
      <w:pPr>
        <w:spacing w:line="276" w:lineRule="auto"/>
        <w:rPr>
          <w:rFonts w:eastAsia="Calibri"/>
          <w:b/>
          <w:szCs w:val="24"/>
          <w:lang w:bidi="ar-SA"/>
        </w:rPr>
      </w:pPr>
      <w:r w:rsidRPr="00D423E6">
        <w:rPr>
          <w:rFonts w:eastAsia="Calibri"/>
          <w:b/>
          <w:szCs w:val="24"/>
          <w:lang w:bidi="ar-SA"/>
        </w:rPr>
        <w:t>7.</w:t>
      </w:r>
      <w:r w:rsidRPr="00D423E6">
        <w:rPr>
          <w:rFonts w:eastAsia="Calibri"/>
          <w:b/>
          <w:szCs w:val="24"/>
          <w:lang w:bidi="ar-SA"/>
        </w:rPr>
        <w:tab/>
        <w:t>Diversions</w:t>
      </w:r>
    </w:p>
    <w:p w:rsidR="00D423E6" w:rsidRPr="00D423E6" w:rsidRDefault="00D423E6" w:rsidP="00D423E6">
      <w:pPr>
        <w:spacing w:after="200" w:line="276" w:lineRule="auto"/>
        <w:rPr>
          <w:rFonts w:eastAsia="Calibri"/>
          <w:szCs w:val="24"/>
          <w:lang w:bidi="ar-SA"/>
        </w:rPr>
      </w:pPr>
      <w:r w:rsidRPr="00D423E6">
        <w:rPr>
          <w:rFonts w:eastAsia="Calibri"/>
          <w:szCs w:val="24"/>
          <w:lang w:bidi="ar-SA"/>
        </w:rPr>
        <w:t xml:space="preserve">When rerouting diverted traffic Highways must only use a replacement road of the same or higher grade as the road being closed.  This spring, the works on Buckle Street towards Trafalgar will not be signed via </w:t>
      </w:r>
      <w:proofErr w:type="spellStart"/>
      <w:r w:rsidRPr="00D423E6">
        <w:rPr>
          <w:rFonts w:eastAsia="Calibri"/>
          <w:szCs w:val="24"/>
          <w:lang w:bidi="ar-SA"/>
        </w:rPr>
        <w:t>Kineton</w:t>
      </w:r>
      <w:proofErr w:type="spellEnd"/>
      <w:r w:rsidRPr="00D423E6">
        <w:rPr>
          <w:rFonts w:eastAsia="Calibri"/>
          <w:szCs w:val="24"/>
          <w:lang w:bidi="ar-SA"/>
        </w:rPr>
        <w:t xml:space="preserve">, but through Stow.  </w:t>
      </w:r>
    </w:p>
    <w:p w:rsidR="00D423E6" w:rsidRPr="00D423E6" w:rsidRDefault="00D423E6" w:rsidP="00D423E6">
      <w:pPr>
        <w:spacing w:after="200" w:line="276" w:lineRule="auto"/>
        <w:rPr>
          <w:rFonts w:eastAsia="Calibri"/>
          <w:szCs w:val="24"/>
          <w:lang w:bidi="ar-SA"/>
        </w:rPr>
      </w:pPr>
    </w:p>
    <w:p w:rsidR="00DE007A" w:rsidRPr="00D423E6" w:rsidRDefault="00D423E6" w:rsidP="00091AE1">
      <w:pPr>
        <w:spacing w:line="240" w:lineRule="auto"/>
        <w:jc w:val="center"/>
        <w:rPr>
          <w:szCs w:val="24"/>
        </w:rPr>
      </w:pPr>
      <w:r>
        <w:rPr>
          <w:szCs w:val="24"/>
        </w:rPr>
        <w:t xml:space="preserve">- ENDS - </w:t>
      </w:r>
      <w:r w:rsidR="00DE007A" w:rsidRPr="00D423E6">
        <w:rPr>
          <w:szCs w:val="24"/>
        </w:rPr>
        <w:tab/>
      </w:r>
    </w:p>
    <w:sectPr w:rsidR="00DE007A" w:rsidRPr="00D423E6" w:rsidSect="00856044">
      <w:footerReference w:type="default" r:id="rId7"/>
      <w:pgSz w:w="11906" w:h="16838"/>
      <w:pgMar w:top="567" w:right="84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489" w:rsidRDefault="002C1489" w:rsidP="00F4613E">
      <w:pPr>
        <w:spacing w:line="240" w:lineRule="auto"/>
      </w:pPr>
      <w:r>
        <w:separator/>
      </w:r>
    </w:p>
  </w:endnote>
  <w:endnote w:type="continuationSeparator" w:id="0">
    <w:p w:rsidR="002C1489" w:rsidRDefault="002C1489" w:rsidP="00F461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36" w:rsidRPr="006F5536" w:rsidRDefault="006F5536" w:rsidP="006F5536">
    <w:pPr>
      <w:pStyle w:val="Footer"/>
      <w:jc w:val="right"/>
      <w:rPr>
        <w:i/>
        <w:sz w:val="16"/>
        <w:szCs w:val="16"/>
      </w:rPr>
    </w:pPr>
    <w:r w:rsidRPr="006F5536">
      <w:rPr>
        <w:i/>
        <w:sz w:val="16"/>
        <w:szCs w:val="16"/>
      </w:rPr>
      <w:t xml:space="preserve">Maxi Freeman, Clerk, </w:t>
    </w:r>
    <w:r w:rsidR="00D423E6">
      <w:rPr>
        <w:i/>
        <w:sz w:val="16"/>
        <w:szCs w:val="16"/>
      </w:rPr>
      <w:t xml:space="preserve">28 March </w:t>
    </w:r>
    <w:r w:rsidRPr="006F5536">
      <w:rPr>
        <w:i/>
        <w:sz w:val="16"/>
        <w:szCs w:val="16"/>
      </w:rPr>
      <w:t>201</w:t>
    </w:r>
    <w:r w:rsidR="00DE007A">
      <w:rPr>
        <w:i/>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489" w:rsidRDefault="002C1489" w:rsidP="00F4613E">
      <w:pPr>
        <w:spacing w:line="240" w:lineRule="auto"/>
      </w:pPr>
      <w:r>
        <w:separator/>
      </w:r>
    </w:p>
  </w:footnote>
  <w:footnote w:type="continuationSeparator" w:id="0">
    <w:p w:rsidR="002C1489" w:rsidRDefault="002C1489" w:rsidP="00F4613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D7568"/>
    <w:multiLevelType w:val="hybridMultilevel"/>
    <w:tmpl w:val="E81651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8194"/>
  </w:hdrShapeDefaults>
  <w:footnotePr>
    <w:footnote w:id="-1"/>
    <w:footnote w:id="0"/>
  </w:footnotePr>
  <w:endnotePr>
    <w:endnote w:id="-1"/>
    <w:endnote w:id="0"/>
  </w:endnotePr>
  <w:compat/>
  <w:rsids>
    <w:rsidRoot w:val="00704A64"/>
    <w:rsid w:val="00005E59"/>
    <w:rsid w:val="00010446"/>
    <w:rsid w:val="0001062F"/>
    <w:rsid w:val="0002114C"/>
    <w:rsid w:val="00084D9A"/>
    <w:rsid w:val="00091AE1"/>
    <w:rsid w:val="000D7BFE"/>
    <w:rsid w:val="001407A5"/>
    <w:rsid w:val="00152065"/>
    <w:rsid w:val="00165A0B"/>
    <w:rsid w:val="0019169F"/>
    <w:rsid w:val="001A51B2"/>
    <w:rsid w:val="001C0B23"/>
    <w:rsid w:val="001C7A81"/>
    <w:rsid w:val="001D199A"/>
    <w:rsid w:val="001D29DC"/>
    <w:rsid w:val="001F7902"/>
    <w:rsid w:val="002218B0"/>
    <w:rsid w:val="00223294"/>
    <w:rsid w:val="00241E5E"/>
    <w:rsid w:val="002730A8"/>
    <w:rsid w:val="00273CB9"/>
    <w:rsid w:val="002A660D"/>
    <w:rsid w:val="002C1489"/>
    <w:rsid w:val="002C3DB1"/>
    <w:rsid w:val="003254B3"/>
    <w:rsid w:val="003355B5"/>
    <w:rsid w:val="003454D6"/>
    <w:rsid w:val="00352BF9"/>
    <w:rsid w:val="00365D37"/>
    <w:rsid w:val="003667D0"/>
    <w:rsid w:val="00372586"/>
    <w:rsid w:val="003879A1"/>
    <w:rsid w:val="00396B96"/>
    <w:rsid w:val="003D71C8"/>
    <w:rsid w:val="003E3D48"/>
    <w:rsid w:val="00414D8F"/>
    <w:rsid w:val="00477CEC"/>
    <w:rsid w:val="0049107C"/>
    <w:rsid w:val="004B569D"/>
    <w:rsid w:val="004C27D3"/>
    <w:rsid w:val="004E04A8"/>
    <w:rsid w:val="004E630D"/>
    <w:rsid w:val="004F50F4"/>
    <w:rsid w:val="00502000"/>
    <w:rsid w:val="00504400"/>
    <w:rsid w:val="00510C8B"/>
    <w:rsid w:val="0052330C"/>
    <w:rsid w:val="00523F40"/>
    <w:rsid w:val="005263D2"/>
    <w:rsid w:val="005266A5"/>
    <w:rsid w:val="00541578"/>
    <w:rsid w:val="00552435"/>
    <w:rsid w:val="005626F7"/>
    <w:rsid w:val="005C5BE8"/>
    <w:rsid w:val="005D325F"/>
    <w:rsid w:val="005D4E9F"/>
    <w:rsid w:val="0062483F"/>
    <w:rsid w:val="006749AC"/>
    <w:rsid w:val="00680A41"/>
    <w:rsid w:val="00681AFE"/>
    <w:rsid w:val="006D1D29"/>
    <w:rsid w:val="006F5536"/>
    <w:rsid w:val="00704A64"/>
    <w:rsid w:val="0070748E"/>
    <w:rsid w:val="00726261"/>
    <w:rsid w:val="00732DD7"/>
    <w:rsid w:val="0075522C"/>
    <w:rsid w:val="0079418D"/>
    <w:rsid w:val="007A2EC3"/>
    <w:rsid w:val="007C77F5"/>
    <w:rsid w:val="007D06B5"/>
    <w:rsid w:val="007D59DA"/>
    <w:rsid w:val="008056F9"/>
    <w:rsid w:val="0080704E"/>
    <w:rsid w:val="00807A2F"/>
    <w:rsid w:val="00820D06"/>
    <w:rsid w:val="00821554"/>
    <w:rsid w:val="00850F93"/>
    <w:rsid w:val="00856044"/>
    <w:rsid w:val="00895497"/>
    <w:rsid w:val="008C15D0"/>
    <w:rsid w:val="008D75D1"/>
    <w:rsid w:val="008E2DD4"/>
    <w:rsid w:val="008F57FE"/>
    <w:rsid w:val="00903C6D"/>
    <w:rsid w:val="00941E45"/>
    <w:rsid w:val="009512CC"/>
    <w:rsid w:val="00975C1D"/>
    <w:rsid w:val="009C43B7"/>
    <w:rsid w:val="009C6598"/>
    <w:rsid w:val="009D33D5"/>
    <w:rsid w:val="009D7F5C"/>
    <w:rsid w:val="00A3010F"/>
    <w:rsid w:val="00A65602"/>
    <w:rsid w:val="00A659E0"/>
    <w:rsid w:val="00A6650A"/>
    <w:rsid w:val="00A93FFD"/>
    <w:rsid w:val="00A9595D"/>
    <w:rsid w:val="00AB7B62"/>
    <w:rsid w:val="00AF49F6"/>
    <w:rsid w:val="00B05A20"/>
    <w:rsid w:val="00B23149"/>
    <w:rsid w:val="00B26762"/>
    <w:rsid w:val="00B3501B"/>
    <w:rsid w:val="00B3637E"/>
    <w:rsid w:val="00B47434"/>
    <w:rsid w:val="00B47C5F"/>
    <w:rsid w:val="00B824A2"/>
    <w:rsid w:val="00B965A7"/>
    <w:rsid w:val="00BA09FE"/>
    <w:rsid w:val="00BA7A47"/>
    <w:rsid w:val="00BC0CDC"/>
    <w:rsid w:val="00BF43C8"/>
    <w:rsid w:val="00BF6CD1"/>
    <w:rsid w:val="00C0173E"/>
    <w:rsid w:val="00C4477B"/>
    <w:rsid w:val="00C50775"/>
    <w:rsid w:val="00C52340"/>
    <w:rsid w:val="00C804A5"/>
    <w:rsid w:val="00C8625D"/>
    <w:rsid w:val="00D15C2E"/>
    <w:rsid w:val="00D254C4"/>
    <w:rsid w:val="00D423E6"/>
    <w:rsid w:val="00D73C07"/>
    <w:rsid w:val="00D811BB"/>
    <w:rsid w:val="00D8598E"/>
    <w:rsid w:val="00DA0A62"/>
    <w:rsid w:val="00DA1B7E"/>
    <w:rsid w:val="00DB01BA"/>
    <w:rsid w:val="00DC141F"/>
    <w:rsid w:val="00DC1C0C"/>
    <w:rsid w:val="00DD05C5"/>
    <w:rsid w:val="00DE007A"/>
    <w:rsid w:val="00DF7DF8"/>
    <w:rsid w:val="00E32FFF"/>
    <w:rsid w:val="00E3355E"/>
    <w:rsid w:val="00E5289C"/>
    <w:rsid w:val="00E73F0F"/>
    <w:rsid w:val="00E7563B"/>
    <w:rsid w:val="00EA5BC2"/>
    <w:rsid w:val="00EA6545"/>
    <w:rsid w:val="00EC57BE"/>
    <w:rsid w:val="00ED261E"/>
    <w:rsid w:val="00ED7DD1"/>
    <w:rsid w:val="00EF4E49"/>
    <w:rsid w:val="00F07F47"/>
    <w:rsid w:val="00F22018"/>
    <w:rsid w:val="00F4613E"/>
    <w:rsid w:val="00F53E46"/>
    <w:rsid w:val="00F562D4"/>
    <w:rsid w:val="00F623D8"/>
    <w:rsid w:val="00F74DD0"/>
    <w:rsid w:val="00F765E1"/>
    <w:rsid w:val="00F81908"/>
    <w:rsid w:val="00F83D66"/>
    <w:rsid w:val="00FA055D"/>
    <w:rsid w:val="00FD1EF8"/>
    <w:rsid w:val="00FE6349"/>
    <w:rsid w:val="00FE6A0D"/>
    <w:rsid w:val="00FE7B3D"/>
    <w:rsid w:val="00FF06C6"/>
    <w:rsid w:val="00FF5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BB"/>
    <w:rPr>
      <w:lang w:val="en-GB"/>
    </w:rPr>
  </w:style>
  <w:style w:type="paragraph" w:styleId="Heading1">
    <w:name w:val="heading 1"/>
    <w:basedOn w:val="Normal"/>
    <w:next w:val="Normal"/>
    <w:link w:val="Heading1Char"/>
    <w:uiPriority w:val="9"/>
    <w:qFormat/>
    <w:rsid w:val="00D81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1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1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11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11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11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11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11B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11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11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1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11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11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11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11B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811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11BB"/>
    <w:rPr>
      <w:b/>
      <w:bCs/>
      <w:color w:val="4F81BD" w:themeColor="accent1"/>
      <w:sz w:val="18"/>
      <w:szCs w:val="18"/>
    </w:rPr>
  </w:style>
  <w:style w:type="paragraph" w:styleId="Title">
    <w:name w:val="Title"/>
    <w:basedOn w:val="Normal"/>
    <w:next w:val="Normal"/>
    <w:link w:val="TitleChar"/>
    <w:uiPriority w:val="10"/>
    <w:qFormat/>
    <w:rsid w:val="00D81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11B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11B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11BB"/>
    <w:rPr>
      <w:b/>
      <w:bCs/>
    </w:rPr>
  </w:style>
  <w:style w:type="character" w:styleId="Emphasis">
    <w:name w:val="Emphasis"/>
    <w:basedOn w:val="DefaultParagraphFont"/>
    <w:uiPriority w:val="20"/>
    <w:qFormat/>
    <w:rsid w:val="00D811BB"/>
    <w:rPr>
      <w:i/>
      <w:iCs/>
    </w:rPr>
  </w:style>
  <w:style w:type="paragraph" w:styleId="NoSpacing">
    <w:name w:val="No Spacing"/>
    <w:link w:val="NoSpacingChar"/>
    <w:uiPriority w:val="1"/>
    <w:qFormat/>
    <w:rsid w:val="00D811BB"/>
  </w:style>
  <w:style w:type="character" w:customStyle="1" w:styleId="NoSpacingChar">
    <w:name w:val="No Spacing Char"/>
    <w:basedOn w:val="DefaultParagraphFont"/>
    <w:link w:val="NoSpacing"/>
    <w:uiPriority w:val="1"/>
    <w:rsid w:val="00D811BB"/>
  </w:style>
  <w:style w:type="paragraph" w:styleId="ListParagraph">
    <w:name w:val="List Paragraph"/>
    <w:basedOn w:val="Normal"/>
    <w:uiPriority w:val="34"/>
    <w:qFormat/>
    <w:rsid w:val="00D811BB"/>
    <w:pPr>
      <w:ind w:left="720"/>
      <w:contextualSpacing/>
    </w:pPr>
  </w:style>
  <w:style w:type="paragraph" w:styleId="Quote">
    <w:name w:val="Quote"/>
    <w:basedOn w:val="Normal"/>
    <w:next w:val="Normal"/>
    <w:link w:val="QuoteChar"/>
    <w:uiPriority w:val="29"/>
    <w:qFormat/>
    <w:rsid w:val="00D811BB"/>
    <w:rPr>
      <w:i/>
      <w:iCs/>
      <w:color w:val="000000" w:themeColor="text1"/>
    </w:rPr>
  </w:style>
  <w:style w:type="character" w:customStyle="1" w:styleId="QuoteChar">
    <w:name w:val="Quote Char"/>
    <w:basedOn w:val="DefaultParagraphFont"/>
    <w:link w:val="Quote"/>
    <w:uiPriority w:val="29"/>
    <w:rsid w:val="00D811BB"/>
    <w:rPr>
      <w:i/>
      <w:iCs/>
      <w:color w:val="000000" w:themeColor="text1"/>
    </w:rPr>
  </w:style>
  <w:style w:type="paragraph" w:styleId="IntenseQuote">
    <w:name w:val="Intense Quote"/>
    <w:basedOn w:val="Normal"/>
    <w:next w:val="Normal"/>
    <w:link w:val="IntenseQuoteChar"/>
    <w:uiPriority w:val="30"/>
    <w:qFormat/>
    <w:rsid w:val="00D81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11BB"/>
    <w:rPr>
      <w:b/>
      <w:bCs/>
      <w:i/>
      <w:iCs/>
      <w:color w:val="4F81BD" w:themeColor="accent1"/>
    </w:rPr>
  </w:style>
  <w:style w:type="character" w:styleId="SubtleEmphasis">
    <w:name w:val="Subtle Emphasis"/>
    <w:basedOn w:val="DefaultParagraphFont"/>
    <w:uiPriority w:val="19"/>
    <w:qFormat/>
    <w:rsid w:val="00D811BB"/>
    <w:rPr>
      <w:i/>
      <w:iCs/>
      <w:color w:val="808080" w:themeColor="text1" w:themeTint="7F"/>
    </w:rPr>
  </w:style>
  <w:style w:type="character" w:styleId="IntenseEmphasis">
    <w:name w:val="Intense Emphasis"/>
    <w:basedOn w:val="DefaultParagraphFont"/>
    <w:uiPriority w:val="21"/>
    <w:qFormat/>
    <w:rsid w:val="00D811BB"/>
    <w:rPr>
      <w:b/>
      <w:bCs/>
      <w:i/>
      <w:iCs/>
      <w:color w:val="4F81BD" w:themeColor="accent1"/>
    </w:rPr>
  </w:style>
  <w:style w:type="character" w:styleId="SubtleReference">
    <w:name w:val="Subtle Reference"/>
    <w:basedOn w:val="DefaultParagraphFont"/>
    <w:uiPriority w:val="31"/>
    <w:qFormat/>
    <w:rsid w:val="00D811BB"/>
    <w:rPr>
      <w:smallCaps/>
      <w:color w:val="C0504D" w:themeColor="accent2"/>
      <w:u w:val="single"/>
    </w:rPr>
  </w:style>
  <w:style w:type="character" w:styleId="IntenseReference">
    <w:name w:val="Intense Reference"/>
    <w:basedOn w:val="DefaultParagraphFont"/>
    <w:uiPriority w:val="32"/>
    <w:qFormat/>
    <w:rsid w:val="00D811BB"/>
    <w:rPr>
      <w:b/>
      <w:bCs/>
      <w:smallCaps/>
      <w:color w:val="C0504D" w:themeColor="accent2"/>
      <w:spacing w:val="5"/>
      <w:u w:val="single"/>
    </w:rPr>
  </w:style>
  <w:style w:type="character" w:styleId="BookTitle">
    <w:name w:val="Book Title"/>
    <w:basedOn w:val="DefaultParagraphFont"/>
    <w:uiPriority w:val="33"/>
    <w:qFormat/>
    <w:rsid w:val="00D811BB"/>
    <w:rPr>
      <w:b/>
      <w:bCs/>
      <w:smallCaps/>
      <w:spacing w:val="5"/>
    </w:rPr>
  </w:style>
  <w:style w:type="paragraph" w:styleId="TOCHeading">
    <w:name w:val="TOC Heading"/>
    <w:basedOn w:val="Heading1"/>
    <w:next w:val="Normal"/>
    <w:uiPriority w:val="39"/>
    <w:semiHidden/>
    <w:unhideWhenUsed/>
    <w:qFormat/>
    <w:rsid w:val="00D811BB"/>
    <w:pPr>
      <w:outlineLvl w:val="9"/>
    </w:pPr>
  </w:style>
  <w:style w:type="paragraph" w:styleId="Header">
    <w:name w:val="header"/>
    <w:basedOn w:val="Normal"/>
    <w:link w:val="HeaderChar"/>
    <w:uiPriority w:val="99"/>
    <w:unhideWhenUsed/>
    <w:rsid w:val="00F4613E"/>
    <w:pPr>
      <w:tabs>
        <w:tab w:val="center" w:pos="4513"/>
        <w:tab w:val="right" w:pos="9026"/>
      </w:tabs>
      <w:spacing w:line="240" w:lineRule="auto"/>
    </w:pPr>
  </w:style>
  <w:style w:type="character" w:customStyle="1" w:styleId="HeaderChar">
    <w:name w:val="Header Char"/>
    <w:basedOn w:val="DefaultParagraphFont"/>
    <w:link w:val="Header"/>
    <w:uiPriority w:val="99"/>
    <w:rsid w:val="00F4613E"/>
    <w:rPr>
      <w:lang w:val="en-GB"/>
    </w:rPr>
  </w:style>
  <w:style w:type="paragraph" w:styleId="Footer">
    <w:name w:val="footer"/>
    <w:basedOn w:val="Normal"/>
    <w:link w:val="FooterChar"/>
    <w:uiPriority w:val="99"/>
    <w:unhideWhenUsed/>
    <w:rsid w:val="00F4613E"/>
    <w:pPr>
      <w:tabs>
        <w:tab w:val="center" w:pos="4513"/>
        <w:tab w:val="right" w:pos="9026"/>
      </w:tabs>
      <w:spacing w:line="240" w:lineRule="auto"/>
    </w:pPr>
  </w:style>
  <w:style w:type="character" w:customStyle="1" w:styleId="FooterChar">
    <w:name w:val="Footer Char"/>
    <w:basedOn w:val="DefaultParagraphFont"/>
    <w:link w:val="Footer"/>
    <w:uiPriority w:val="99"/>
    <w:rsid w:val="00F4613E"/>
    <w:rPr>
      <w:lang w:val="en-GB"/>
    </w:rPr>
  </w:style>
  <w:style w:type="character" w:styleId="Hyperlink">
    <w:name w:val="Hyperlink"/>
    <w:basedOn w:val="DefaultParagraphFont"/>
    <w:uiPriority w:val="99"/>
    <w:unhideWhenUsed/>
    <w:rsid w:val="004C27D3"/>
    <w:rPr>
      <w:color w:val="0000FF" w:themeColor="hyperlink"/>
      <w:u w:val="single"/>
    </w:rPr>
  </w:style>
  <w:style w:type="character" w:styleId="FollowedHyperlink">
    <w:name w:val="FollowedHyperlink"/>
    <w:basedOn w:val="DefaultParagraphFont"/>
    <w:uiPriority w:val="99"/>
    <w:semiHidden/>
    <w:unhideWhenUsed/>
    <w:rsid w:val="004C27D3"/>
    <w:rPr>
      <w:color w:val="800080" w:themeColor="followedHyperlink"/>
      <w:u w:val="single"/>
    </w:rPr>
  </w:style>
  <w:style w:type="paragraph" w:styleId="BalloonText">
    <w:name w:val="Balloon Text"/>
    <w:basedOn w:val="Normal"/>
    <w:link w:val="BalloonTextChar"/>
    <w:uiPriority w:val="99"/>
    <w:semiHidden/>
    <w:unhideWhenUsed/>
    <w:rsid w:val="00BA7A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7"/>
    <w:rPr>
      <w:rFonts w:ascii="Tahoma" w:hAnsi="Tahoma" w:cs="Tahoma"/>
      <w:sz w:val="16"/>
      <w:szCs w:val="16"/>
      <w:lang w:val="en-GB"/>
    </w:rPr>
  </w:style>
  <w:style w:type="character" w:customStyle="1" w:styleId="apple-converted-space">
    <w:name w:val="apple-converted-space"/>
    <w:basedOn w:val="DefaultParagraphFont"/>
    <w:rsid w:val="00B23149"/>
  </w:style>
  <w:style w:type="paragraph" w:customStyle="1" w:styleId="legclearfix">
    <w:name w:val="legclearfix"/>
    <w:basedOn w:val="Normal"/>
    <w:rsid w:val="003667D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egds">
    <w:name w:val="legds"/>
    <w:basedOn w:val="DefaultParagraphFont"/>
    <w:rsid w:val="00366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BB"/>
    <w:rPr>
      <w:lang w:val="en-GB"/>
    </w:rPr>
  </w:style>
  <w:style w:type="paragraph" w:styleId="Heading1">
    <w:name w:val="heading 1"/>
    <w:basedOn w:val="Normal"/>
    <w:next w:val="Normal"/>
    <w:link w:val="Heading1Char"/>
    <w:uiPriority w:val="9"/>
    <w:qFormat/>
    <w:rsid w:val="00D81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1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1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11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11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11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11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11B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11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11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1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11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11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11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11B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811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11BB"/>
    <w:rPr>
      <w:b/>
      <w:bCs/>
      <w:color w:val="4F81BD" w:themeColor="accent1"/>
      <w:sz w:val="18"/>
      <w:szCs w:val="18"/>
    </w:rPr>
  </w:style>
  <w:style w:type="paragraph" w:styleId="Title">
    <w:name w:val="Title"/>
    <w:basedOn w:val="Normal"/>
    <w:next w:val="Normal"/>
    <w:link w:val="TitleChar"/>
    <w:uiPriority w:val="10"/>
    <w:qFormat/>
    <w:rsid w:val="00D81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11B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11B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11BB"/>
    <w:rPr>
      <w:b/>
      <w:bCs/>
    </w:rPr>
  </w:style>
  <w:style w:type="character" w:styleId="Emphasis">
    <w:name w:val="Emphasis"/>
    <w:basedOn w:val="DefaultParagraphFont"/>
    <w:uiPriority w:val="20"/>
    <w:qFormat/>
    <w:rsid w:val="00D811BB"/>
    <w:rPr>
      <w:i/>
      <w:iCs/>
    </w:rPr>
  </w:style>
  <w:style w:type="paragraph" w:styleId="NoSpacing">
    <w:name w:val="No Spacing"/>
    <w:link w:val="NoSpacingChar"/>
    <w:uiPriority w:val="1"/>
    <w:qFormat/>
    <w:rsid w:val="00D811BB"/>
  </w:style>
  <w:style w:type="character" w:customStyle="1" w:styleId="NoSpacingChar">
    <w:name w:val="No Spacing Char"/>
    <w:basedOn w:val="DefaultParagraphFont"/>
    <w:link w:val="NoSpacing"/>
    <w:uiPriority w:val="1"/>
    <w:rsid w:val="00D811BB"/>
  </w:style>
  <w:style w:type="paragraph" w:styleId="ListParagraph">
    <w:name w:val="List Paragraph"/>
    <w:basedOn w:val="Normal"/>
    <w:uiPriority w:val="34"/>
    <w:qFormat/>
    <w:rsid w:val="00D811BB"/>
    <w:pPr>
      <w:ind w:left="720"/>
      <w:contextualSpacing/>
    </w:pPr>
  </w:style>
  <w:style w:type="paragraph" w:styleId="Quote">
    <w:name w:val="Quote"/>
    <w:basedOn w:val="Normal"/>
    <w:next w:val="Normal"/>
    <w:link w:val="QuoteChar"/>
    <w:uiPriority w:val="29"/>
    <w:qFormat/>
    <w:rsid w:val="00D811BB"/>
    <w:rPr>
      <w:i/>
      <w:iCs/>
      <w:color w:val="000000" w:themeColor="text1"/>
    </w:rPr>
  </w:style>
  <w:style w:type="character" w:customStyle="1" w:styleId="QuoteChar">
    <w:name w:val="Quote Char"/>
    <w:basedOn w:val="DefaultParagraphFont"/>
    <w:link w:val="Quote"/>
    <w:uiPriority w:val="29"/>
    <w:rsid w:val="00D811BB"/>
    <w:rPr>
      <w:i/>
      <w:iCs/>
      <w:color w:val="000000" w:themeColor="text1"/>
    </w:rPr>
  </w:style>
  <w:style w:type="paragraph" w:styleId="IntenseQuote">
    <w:name w:val="Intense Quote"/>
    <w:basedOn w:val="Normal"/>
    <w:next w:val="Normal"/>
    <w:link w:val="IntenseQuoteChar"/>
    <w:uiPriority w:val="30"/>
    <w:qFormat/>
    <w:rsid w:val="00D81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11BB"/>
    <w:rPr>
      <w:b/>
      <w:bCs/>
      <w:i/>
      <w:iCs/>
      <w:color w:val="4F81BD" w:themeColor="accent1"/>
    </w:rPr>
  </w:style>
  <w:style w:type="character" w:styleId="SubtleEmphasis">
    <w:name w:val="Subtle Emphasis"/>
    <w:basedOn w:val="DefaultParagraphFont"/>
    <w:uiPriority w:val="19"/>
    <w:qFormat/>
    <w:rsid w:val="00D811BB"/>
    <w:rPr>
      <w:i/>
      <w:iCs/>
      <w:color w:val="808080" w:themeColor="text1" w:themeTint="7F"/>
    </w:rPr>
  </w:style>
  <w:style w:type="character" w:styleId="IntenseEmphasis">
    <w:name w:val="Intense Emphasis"/>
    <w:basedOn w:val="DefaultParagraphFont"/>
    <w:uiPriority w:val="21"/>
    <w:qFormat/>
    <w:rsid w:val="00D811BB"/>
    <w:rPr>
      <w:b/>
      <w:bCs/>
      <w:i/>
      <w:iCs/>
      <w:color w:val="4F81BD" w:themeColor="accent1"/>
    </w:rPr>
  </w:style>
  <w:style w:type="character" w:styleId="SubtleReference">
    <w:name w:val="Subtle Reference"/>
    <w:basedOn w:val="DefaultParagraphFont"/>
    <w:uiPriority w:val="31"/>
    <w:qFormat/>
    <w:rsid w:val="00D811BB"/>
    <w:rPr>
      <w:smallCaps/>
      <w:color w:val="C0504D" w:themeColor="accent2"/>
      <w:u w:val="single"/>
    </w:rPr>
  </w:style>
  <w:style w:type="character" w:styleId="IntenseReference">
    <w:name w:val="Intense Reference"/>
    <w:basedOn w:val="DefaultParagraphFont"/>
    <w:uiPriority w:val="32"/>
    <w:qFormat/>
    <w:rsid w:val="00D811BB"/>
    <w:rPr>
      <w:b/>
      <w:bCs/>
      <w:smallCaps/>
      <w:color w:val="C0504D" w:themeColor="accent2"/>
      <w:spacing w:val="5"/>
      <w:u w:val="single"/>
    </w:rPr>
  </w:style>
  <w:style w:type="character" w:styleId="BookTitle">
    <w:name w:val="Book Title"/>
    <w:basedOn w:val="DefaultParagraphFont"/>
    <w:uiPriority w:val="33"/>
    <w:qFormat/>
    <w:rsid w:val="00D811BB"/>
    <w:rPr>
      <w:b/>
      <w:bCs/>
      <w:smallCaps/>
      <w:spacing w:val="5"/>
    </w:rPr>
  </w:style>
  <w:style w:type="paragraph" w:styleId="TOCHeading">
    <w:name w:val="TOC Heading"/>
    <w:basedOn w:val="Heading1"/>
    <w:next w:val="Normal"/>
    <w:uiPriority w:val="39"/>
    <w:semiHidden/>
    <w:unhideWhenUsed/>
    <w:qFormat/>
    <w:rsid w:val="00D811BB"/>
    <w:pPr>
      <w:outlineLvl w:val="9"/>
    </w:pPr>
  </w:style>
  <w:style w:type="paragraph" w:styleId="Header">
    <w:name w:val="header"/>
    <w:basedOn w:val="Normal"/>
    <w:link w:val="HeaderChar"/>
    <w:uiPriority w:val="99"/>
    <w:unhideWhenUsed/>
    <w:rsid w:val="00F4613E"/>
    <w:pPr>
      <w:tabs>
        <w:tab w:val="center" w:pos="4513"/>
        <w:tab w:val="right" w:pos="9026"/>
      </w:tabs>
      <w:spacing w:line="240" w:lineRule="auto"/>
    </w:pPr>
  </w:style>
  <w:style w:type="character" w:customStyle="1" w:styleId="HeaderChar">
    <w:name w:val="Header Char"/>
    <w:basedOn w:val="DefaultParagraphFont"/>
    <w:link w:val="Header"/>
    <w:uiPriority w:val="99"/>
    <w:rsid w:val="00F4613E"/>
    <w:rPr>
      <w:lang w:val="en-GB"/>
    </w:rPr>
  </w:style>
  <w:style w:type="paragraph" w:styleId="Footer">
    <w:name w:val="footer"/>
    <w:basedOn w:val="Normal"/>
    <w:link w:val="FooterChar"/>
    <w:uiPriority w:val="99"/>
    <w:unhideWhenUsed/>
    <w:rsid w:val="00F4613E"/>
    <w:pPr>
      <w:tabs>
        <w:tab w:val="center" w:pos="4513"/>
        <w:tab w:val="right" w:pos="9026"/>
      </w:tabs>
      <w:spacing w:line="240" w:lineRule="auto"/>
    </w:pPr>
  </w:style>
  <w:style w:type="character" w:customStyle="1" w:styleId="FooterChar">
    <w:name w:val="Footer Char"/>
    <w:basedOn w:val="DefaultParagraphFont"/>
    <w:link w:val="Footer"/>
    <w:uiPriority w:val="99"/>
    <w:rsid w:val="00F4613E"/>
    <w:rPr>
      <w:lang w:val="en-GB"/>
    </w:rPr>
  </w:style>
  <w:style w:type="character" w:styleId="Hyperlink">
    <w:name w:val="Hyperlink"/>
    <w:basedOn w:val="DefaultParagraphFont"/>
    <w:uiPriority w:val="99"/>
    <w:unhideWhenUsed/>
    <w:rsid w:val="004C27D3"/>
    <w:rPr>
      <w:color w:val="0000FF" w:themeColor="hyperlink"/>
      <w:u w:val="single"/>
    </w:rPr>
  </w:style>
  <w:style w:type="character" w:styleId="FollowedHyperlink">
    <w:name w:val="FollowedHyperlink"/>
    <w:basedOn w:val="DefaultParagraphFont"/>
    <w:uiPriority w:val="99"/>
    <w:semiHidden/>
    <w:unhideWhenUsed/>
    <w:rsid w:val="004C27D3"/>
    <w:rPr>
      <w:color w:val="800080" w:themeColor="followedHyperlink"/>
      <w:u w:val="single"/>
    </w:rPr>
  </w:style>
  <w:style w:type="paragraph" w:styleId="BalloonText">
    <w:name w:val="Balloon Text"/>
    <w:basedOn w:val="Normal"/>
    <w:link w:val="BalloonTextChar"/>
    <w:uiPriority w:val="99"/>
    <w:semiHidden/>
    <w:unhideWhenUsed/>
    <w:rsid w:val="00BA7A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7"/>
    <w:rPr>
      <w:rFonts w:ascii="Tahoma" w:hAnsi="Tahoma" w:cs="Tahoma"/>
      <w:sz w:val="16"/>
      <w:szCs w:val="16"/>
      <w:lang w:val="en-GB"/>
    </w:rPr>
  </w:style>
  <w:style w:type="character" w:customStyle="1" w:styleId="apple-converted-space">
    <w:name w:val="apple-converted-space"/>
    <w:basedOn w:val="DefaultParagraphFont"/>
    <w:rsid w:val="00B23149"/>
  </w:style>
  <w:style w:type="paragraph" w:customStyle="1" w:styleId="legclearfix">
    <w:name w:val="legclearfix"/>
    <w:basedOn w:val="Normal"/>
    <w:rsid w:val="003667D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egds">
    <w:name w:val="legds"/>
    <w:basedOn w:val="DefaultParagraphFont"/>
    <w:rsid w:val="003667D0"/>
  </w:style>
</w:styles>
</file>

<file path=word/webSettings.xml><?xml version="1.0" encoding="utf-8"?>
<w:webSettings xmlns:r="http://schemas.openxmlformats.org/officeDocument/2006/relationships" xmlns:w="http://schemas.openxmlformats.org/wordprocessingml/2006/main">
  <w:divs>
    <w:div w:id="10182866">
      <w:bodyDiv w:val="1"/>
      <w:marLeft w:val="0"/>
      <w:marRight w:val="0"/>
      <w:marTop w:val="0"/>
      <w:marBottom w:val="0"/>
      <w:divBdr>
        <w:top w:val="none" w:sz="0" w:space="0" w:color="auto"/>
        <w:left w:val="none" w:sz="0" w:space="0" w:color="auto"/>
        <w:bottom w:val="none" w:sz="0" w:space="0" w:color="auto"/>
        <w:right w:val="none" w:sz="0" w:space="0" w:color="auto"/>
      </w:divBdr>
    </w:div>
    <w:div w:id="952830178">
      <w:bodyDiv w:val="1"/>
      <w:marLeft w:val="0"/>
      <w:marRight w:val="0"/>
      <w:marTop w:val="0"/>
      <w:marBottom w:val="0"/>
      <w:divBdr>
        <w:top w:val="none" w:sz="0" w:space="0" w:color="auto"/>
        <w:left w:val="none" w:sz="0" w:space="0" w:color="auto"/>
        <w:bottom w:val="none" w:sz="0" w:space="0" w:color="auto"/>
        <w:right w:val="none" w:sz="0" w:space="0" w:color="auto"/>
      </w:divBdr>
    </w:div>
    <w:div w:id="1240866281">
      <w:bodyDiv w:val="1"/>
      <w:marLeft w:val="0"/>
      <w:marRight w:val="0"/>
      <w:marTop w:val="0"/>
      <w:marBottom w:val="0"/>
      <w:divBdr>
        <w:top w:val="none" w:sz="0" w:space="0" w:color="auto"/>
        <w:left w:val="none" w:sz="0" w:space="0" w:color="auto"/>
        <w:bottom w:val="none" w:sz="0" w:space="0" w:color="auto"/>
        <w:right w:val="none" w:sz="0" w:space="0" w:color="auto"/>
      </w:divBdr>
    </w:div>
    <w:div w:id="1413547951">
      <w:bodyDiv w:val="1"/>
      <w:marLeft w:val="0"/>
      <w:marRight w:val="0"/>
      <w:marTop w:val="0"/>
      <w:marBottom w:val="0"/>
      <w:divBdr>
        <w:top w:val="none" w:sz="0" w:space="0" w:color="auto"/>
        <w:left w:val="none" w:sz="0" w:space="0" w:color="auto"/>
        <w:bottom w:val="none" w:sz="0" w:space="0" w:color="auto"/>
        <w:right w:val="none" w:sz="0" w:space="0" w:color="auto"/>
      </w:divBdr>
    </w:div>
    <w:div w:id="1481460084">
      <w:bodyDiv w:val="1"/>
      <w:marLeft w:val="0"/>
      <w:marRight w:val="0"/>
      <w:marTop w:val="0"/>
      <w:marBottom w:val="0"/>
      <w:divBdr>
        <w:top w:val="none" w:sz="0" w:space="0" w:color="auto"/>
        <w:left w:val="none" w:sz="0" w:space="0" w:color="auto"/>
        <w:bottom w:val="none" w:sz="0" w:space="0" w:color="auto"/>
        <w:right w:val="none" w:sz="0" w:space="0" w:color="auto"/>
      </w:divBdr>
      <w:divsChild>
        <w:div w:id="1648506876">
          <w:marLeft w:val="0"/>
          <w:marRight w:val="0"/>
          <w:marTop w:val="0"/>
          <w:marBottom w:val="0"/>
          <w:divBdr>
            <w:top w:val="none" w:sz="0" w:space="0" w:color="auto"/>
            <w:left w:val="none" w:sz="0" w:space="0" w:color="auto"/>
            <w:bottom w:val="none" w:sz="0" w:space="0" w:color="auto"/>
            <w:right w:val="none" w:sz="0" w:space="0" w:color="auto"/>
          </w:divBdr>
        </w:div>
      </w:divsChild>
    </w:div>
    <w:div w:id="1641500589">
      <w:bodyDiv w:val="1"/>
      <w:marLeft w:val="0"/>
      <w:marRight w:val="0"/>
      <w:marTop w:val="0"/>
      <w:marBottom w:val="0"/>
      <w:divBdr>
        <w:top w:val="none" w:sz="0" w:space="0" w:color="auto"/>
        <w:left w:val="none" w:sz="0" w:space="0" w:color="auto"/>
        <w:bottom w:val="none" w:sz="0" w:space="0" w:color="auto"/>
        <w:right w:val="none" w:sz="0" w:space="0" w:color="auto"/>
      </w:divBdr>
    </w:div>
    <w:div w:id="1647323289">
      <w:bodyDiv w:val="1"/>
      <w:marLeft w:val="0"/>
      <w:marRight w:val="0"/>
      <w:marTop w:val="0"/>
      <w:marBottom w:val="0"/>
      <w:divBdr>
        <w:top w:val="none" w:sz="0" w:space="0" w:color="auto"/>
        <w:left w:val="none" w:sz="0" w:space="0" w:color="auto"/>
        <w:bottom w:val="none" w:sz="0" w:space="0" w:color="auto"/>
        <w:right w:val="none" w:sz="0" w:space="0" w:color="auto"/>
      </w:divBdr>
    </w:div>
    <w:div w:id="19307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Ruth</cp:lastModifiedBy>
  <cp:revision>3</cp:revision>
  <cp:lastPrinted>2017-03-29T08:08:00Z</cp:lastPrinted>
  <dcterms:created xsi:type="dcterms:W3CDTF">2017-04-25T13:47:00Z</dcterms:created>
  <dcterms:modified xsi:type="dcterms:W3CDTF">2017-04-25T16:54:00Z</dcterms:modified>
</cp:coreProperties>
</file>