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9F6D" w14:textId="77777777" w:rsidR="00065BE5" w:rsidRPr="00065BE5" w:rsidRDefault="00065BE5" w:rsidP="00065BE5">
      <w:pPr>
        <w:spacing w:after="12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</w:t>
      </w:r>
      <w:r w:rsidRPr="00065BE5">
        <w:rPr>
          <w:rFonts w:ascii="Arial" w:eastAsiaTheme="minorHAnsi" w:hAnsi="Arial" w:cs="Arial"/>
          <w:sz w:val="24"/>
          <w:szCs w:val="24"/>
          <w:lang w:eastAsia="en-US"/>
        </w:rPr>
        <w:t xml:space="preserve">lerk’s Report for </w:t>
      </w:r>
    </w:p>
    <w:p w14:paraId="5836E5D9" w14:textId="1BB3E43A" w:rsidR="00065BE5" w:rsidRPr="00065BE5" w:rsidRDefault="00065BE5" w:rsidP="00065BE5">
      <w:pPr>
        <w:spacing w:after="12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65B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Thursday </w:t>
      </w:r>
      <w:r w:rsidR="006D355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7 November </w:t>
      </w:r>
      <w:r w:rsidRPr="00065BE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to </w:t>
      </w:r>
      <w:r w:rsidR="00C47CC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Friday </w:t>
      </w:r>
      <w:r w:rsidR="006D355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29 November </w:t>
      </w:r>
      <w:r w:rsidRPr="00065BE5">
        <w:rPr>
          <w:rFonts w:ascii="Arial" w:eastAsiaTheme="minorHAnsi" w:hAnsi="Arial" w:cs="Arial"/>
          <w:b/>
          <w:sz w:val="24"/>
          <w:szCs w:val="24"/>
          <w:lang w:eastAsia="en-US"/>
        </w:rPr>
        <w:t>2019</w:t>
      </w:r>
    </w:p>
    <w:p w14:paraId="4D1C9A16" w14:textId="77777777" w:rsidR="00065BE5" w:rsidRPr="00065BE5" w:rsidRDefault="00065BE5" w:rsidP="00065BE5">
      <w:pPr>
        <w:spacing w:after="12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065BE5">
        <w:rPr>
          <w:rFonts w:ascii="Arial" w:eastAsiaTheme="minorHAnsi" w:hAnsi="Arial" w:cs="Arial"/>
          <w:sz w:val="24"/>
          <w:szCs w:val="24"/>
          <w:lang w:eastAsia="en-US"/>
        </w:rPr>
        <w:t>(Points numbered according to the minutes of the last meeting.)</w:t>
      </w:r>
    </w:p>
    <w:p w14:paraId="64E2D5B9" w14:textId="342C1D35" w:rsidR="00065BE5" w:rsidRPr="00065BE5" w:rsidRDefault="00CD5541" w:rsidP="00065BE5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ab/>
        <w:t xml:space="preserve">Minutes.  </w:t>
      </w:r>
      <w:r w:rsidR="00065BE5" w:rsidRPr="00065BE5">
        <w:rPr>
          <w:rFonts w:ascii="Arial" w:eastAsia="Times New Roman" w:hAnsi="Arial" w:cs="Arial"/>
          <w:sz w:val="24"/>
          <w:szCs w:val="24"/>
          <w:lang w:eastAsia="en-US"/>
        </w:rPr>
        <w:t>Clerk has posted the previous minutes to the website and the noticeboards.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</w:p>
    <w:p w14:paraId="27397675" w14:textId="4B363437" w:rsidR="00625A52" w:rsidRDefault="00187C88" w:rsidP="00065BE5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8.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8E704E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Planning.  </w:t>
      </w:r>
      <w:r w:rsidR="008E704E" w:rsidRPr="005F72B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arranged site meetings </w:t>
      </w:r>
      <w:r w:rsidR="00625A52" w:rsidRPr="005F72B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to </w:t>
      </w:r>
      <w:proofErr w:type="spellStart"/>
      <w:r w:rsidR="00625A52" w:rsidRPr="005F72B2">
        <w:rPr>
          <w:rFonts w:ascii="Arial" w:eastAsia="Times New Roman" w:hAnsi="Arial" w:cs="Arial"/>
          <w:bCs/>
          <w:sz w:val="24"/>
          <w:szCs w:val="24"/>
          <w:lang w:eastAsia="en-US"/>
        </w:rPr>
        <w:t>Lousehill</w:t>
      </w:r>
      <w:proofErr w:type="spellEnd"/>
      <w:r w:rsidR="00625A52" w:rsidRPr="005F72B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Plantation/Colmans and </w:t>
      </w:r>
      <w:r w:rsidR="005F72B2" w:rsidRPr="005F72B2">
        <w:rPr>
          <w:rFonts w:ascii="Arial" w:eastAsia="Times New Roman" w:hAnsi="Arial" w:cs="Arial"/>
          <w:bCs/>
          <w:sz w:val="24"/>
          <w:szCs w:val="24"/>
          <w:lang w:eastAsia="en-US"/>
        </w:rPr>
        <w:t>Tinker’s Barn Quarry. Attended second site meeting.</w:t>
      </w:r>
      <w:r w:rsidR="005F72B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14:paraId="3850FB08" w14:textId="4F1ECFC6" w:rsidR="00425593" w:rsidRPr="00425593" w:rsidRDefault="006323A8" w:rsidP="00065BE5">
      <w:pPr>
        <w:spacing w:after="120"/>
        <w:ind w:hanging="567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9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065BE5" w:rsidRPr="00065BE5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877F9F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Quarry update. </w:t>
      </w:r>
      <w:r w:rsidR="0022643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</w:t>
      </w:r>
      <w:r w:rsidR="00226432" w:rsidRPr="00226432">
        <w:rPr>
          <w:rFonts w:ascii="Arial" w:eastAsia="Times New Roman" w:hAnsi="Arial" w:cs="Arial"/>
          <w:bCs/>
          <w:sz w:val="24"/>
          <w:szCs w:val="24"/>
          <w:lang w:eastAsia="en-US"/>
        </w:rPr>
        <w:t>Clerk has uploaded Quarry Terms of Reference to the website</w:t>
      </w:r>
      <w:r w:rsidR="00226432"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 w:rsidR="00BD3F4D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  <w:r w:rsidR="00BD3F4D" w:rsidRPr="0042559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The Quarry Stakeholders </w:t>
      </w:r>
      <w:r w:rsidR="009146CC" w:rsidRPr="0042559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Meeting </w:t>
      </w:r>
      <w:r w:rsidR="0036792C" w:rsidRPr="0042559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Working Party </w:t>
      </w:r>
      <w:r w:rsidR="00425593" w:rsidRPr="0042559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arranged a meeting </w:t>
      </w:r>
      <w:r w:rsidR="000540C4">
        <w:rPr>
          <w:rFonts w:ascii="Arial" w:eastAsia="Times New Roman" w:hAnsi="Arial" w:cs="Arial"/>
          <w:bCs/>
          <w:sz w:val="24"/>
          <w:szCs w:val="24"/>
          <w:lang w:eastAsia="en-US"/>
        </w:rPr>
        <w:t>on</w:t>
      </w:r>
      <w:r w:rsidR="00425593" w:rsidRPr="00425593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4 December</w:t>
      </w:r>
      <w:r w:rsidR="000540C4">
        <w:rPr>
          <w:rFonts w:ascii="Arial" w:eastAsia="Times New Roman" w:hAnsi="Arial" w:cs="Arial"/>
          <w:bCs/>
          <w:sz w:val="24"/>
          <w:szCs w:val="24"/>
          <w:lang w:eastAsia="en-US"/>
        </w:rPr>
        <w:t>, attended by Cllrs Stephen Gower and Kate Mather</w:t>
      </w:r>
      <w:r w:rsidR="00192AA8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Ali Clifton Brown and </w:t>
      </w:r>
      <w:proofErr w:type="gramStart"/>
      <w:r w:rsidR="000540C4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</w:t>
      </w:r>
      <w:r w:rsidR="00425593" w:rsidRPr="00425593"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  <w:proofErr w:type="gramEnd"/>
    </w:p>
    <w:p w14:paraId="7C6E6880" w14:textId="10917C0F" w:rsidR="002A4418" w:rsidRPr="00B53AA2" w:rsidRDefault="00CD3BE9" w:rsidP="00065BE5">
      <w:pPr>
        <w:spacing w:after="120"/>
        <w:ind w:hanging="567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406C7A">
        <w:rPr>
          <w:rFonts w:ascii="Arial" w:eastAsia="Times New Roman" w:hAnsi="Arial" w:cs="Arial"/>
          <w:b/>
          <w:sz w:val="24"/>
          <w:szCs w:val="24"/>
          <w:lang w:eastAsia="en-US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2A4418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Highways.  </w:t>
      </w:r>
      <w:r w:rsidR="00731F82" w:rsidRPr="00731F8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</w:t>
      </w:r>
      <w:r w:rsidR="00731F82" w:rsidRPr="00B53AA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has </w:t>
      </w:r>
      <w:r w:rsidR="00AF5AE1" w:rsidRPr="00B53AA2">
        <w:rPr>
          <w:rFonts w:ascii="Arial" w:eastAsia="Times New Roman" w:hAnsi="Arial" w:cs="Arial"/>
          <w:bCs/>
          <w:sz w:val="24"/>
          <w:szCs w:val="24"/>
          <w:lang w:eastAsia="en-US"/>
        </w:rPr>
        <w:t>arranged insurance for loan VAS equipment.</w:t>
      </w:r>
      <w:r w:rsidR="00FD6C2A" w:rsidRPr="00B53AA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="00B53AA2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Clerk has also emailed Highways re: installing a suitable post for the permanent equipment.</w:t>
      </w:r>
      <w:r w:rsidR="002F05DC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Clerk has requested </w:t>
      </w:r>
      <w:r w:rsidR="008C3AB0">
        <w:rPr>
          <w:rFonts w:ascii="Arial" w:eastAsia="Times New Roman" w:hAnsi="Arial" w:cs="Arial"/>
          <w:bCs/>
          <w:sz w:val="24"/>
          <w:szCs w:val="24"/>
          <w:lang w:eastAsia="en-US"/>
        </w:rPr>
        <w:t>GCC to carry out a vehicle survey at Ford Bank.</w:t>
      </w:r>
    </w:p>
    <w:p w14:paraId="3FB05AEB" w14:textId="1EEFB1DA" w:rsidR="006E2F7D" w:rsidRDefault="006E2F7D" w:rsidP="008C3AB0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bookmarkStart w:id="0" w:name="_Hlk25865750"/>
      <w:r>
        <w:rPr>
          <w:rFonts w:ascii="Arial" w:eastAsia="Times New Roman" w:hAnsi="Arial" w:cs="Arial"/>
          <w:b/>
          <w:sz w:val="24"/>
          <w:szCs w:val="24"/>
          <w:lang w:eastAsia="en-US"/>
        </w:rPr>
        <w:t>11.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  <w:t>Green projects</w:t>
      </w:r>
    </w:p>
    <w:bookmarkEnd w:id="0"/>
    <w:p w14:paraId="6C86B46F" w14:textId="097DCF10" w:rsidR="00F9175A" w:rsidRDefault="00F9175A" w:rsidP="008C3AB0">
      <w:pPr>
        <w:spacing w:after="120"/>
        <w:ind w:hanging="567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  <w:t>11.1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A40927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EVCP grants. </w:t>
      </w:r>
      <w:r w:rsidRPr="00C7513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has checked EVCP grants for </w:t>
      </w:r>
      <w:r w:rsidR="00393B87" w:rsidRPr="00C7513E">
        <w:rPr>
          <w:rFonts w:ascii="Arial" w:eastAsia="Times New Roman" w:hAnsi="Arial" w:cs="Arial"/>
          <w:bCs/>
          <w:sz w:val="24"/>
          <w:szCs w:val="24"/>
          <w:lang w:eastAsia="en-US"/>
        </w:rPr>
        <w:t>which Cotswo</w:t>
      </w:r>
      <w:r w:rsidR="00C7513E" w:rsidRPr="00C7513E">
        <w:rPr>
          <w:rFonts w:ascii="Arial" w:eastAsia="Times New Roman" w:hAnsi="Arial" w:cs="Arial"/>
          <w:bCs/>
          <w:sz w:val="24"/>
          <w:szCs w:val="24"/>
          <w:lang w:eastAsia="en-US"/>
        </w:rPr>
        <w:t>ld</w:t>
      </w:r>
      <w:r w:rsidR="00393B87" w:rsidRPr="00C7513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Farm Park would be eligible but has not </w:t>
      </w:r>
      <w:r w:rsidR="00C7513E" w:rsidRPr="00C7513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found any.  </w:t>
      </w:r>
    </w:p>
    <w:p w14:paraId="71AD6332" w14:textId="219471B8" w:rsidR="00566C80" w:rsidRDefault="00566C80" w:rsidP="00566C80">
      <w:pPr>
        <w:spacing w:after="12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566C80">
        <w:rPr>
          <w:rFonts w:ascii="Arial" w:eastAsia="Times New Roman" w:hAnsi="Arial" w:cs="Arial"/>
          <w:b/>
          <w:sz w:val="24"/>
          <w:szCs w:val="24"/>
          <w:lang w:eastAsia="en-US"/>
        </w:rPr>
        <w:t>11.2</w:t>
      </w:r>
      <w:r w:rsidRPr="00A40927"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A40927" w:rsidRPr="00A40927">
        <w:rPr>
          <w:rFonts w:ascii="Arial" w:eastAsia="Times New Roman" w:hAnsi="Arial" w:cs="Arial"/>
          <w:b/>
          <w:sz w:val="24"/>
          <w:szCs w:val="24"/>
          <w:lang w:eastAsia="en-US"/>
        </w:rPr>
        <w:t>Heat loss measurement device.</w:t>
      </w:r>
      <w:r w:rsidR="00A40927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Clerk has purchased heat </w:t>
      </w:r>
      <w:r w:rsidR="00A40927">
        <w:rPr>
          <w:rFonts w:ascii="Arial" w:eastAsia="Times New Roman" w:hAnsi="Arial" w:cs="Arial"/>
          <w:bCs/>
          <w:sz w:val="24"/>
          <w:szCs w:val="24"/>
          <w:lang w:eastAsia="en-US"/>
        </w:rPr>
        <w:t>loss measurement device for £306 as recommended by Kate Mather between meetings.</w:t>
      </w:r>
    </w:p>
    <w:p w14:paraId="14A6AD84" w14:textId="77777777" w:rsidR="002642E7" w:rsidRDefault="000B7791" w:rsidP="008C3AB0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</w:t>
      </w:r>
      <w:r w:rsidR="00FE7906">
        <w:rPr>
          <w:rFonts w:ascii="Arial" w:eastAsia="Times New Roman" w:hAnsi="Arial" w:cs="Arial"/>
          <w:b/>
          <w:sz w:val="24"/>
          <w:szCs w:val="24"/>
          <w:lang w:eastAsia="en-US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</w:r>
      <w:r w:rsidR="003B1ECA">
        <w:rPr>
          <w:rFonts w:ascii="Arial" w:eastAsia="Times New Roman" w:hAnsi="Arial" w:cs="Arial"/>
          <w:b/>
          <w:sz w:val="24"/>
          <w:szCs w:val="24"/>
          <w:lang w:eastAsia="en-US"/>
        </w:rPr>
        <w:t>TGPC procedures</w:t>
      </w:r>
      <w:r w:rsidR="003B1ECA" w:rsidRPr="002642E7">
        <w:rPr>
          <w:rFonts w:ascii="Arial" w:eastAsia="Times New Roman" w:hAnsi="Arial" w:cs="Arial"/>
          <w:bCs/>
          <w:sz w:val="24"/>
          <w:szCs w:val="24"/>
          <w:lang w:eastAsia="en-US"/>
        </w:rPr>
        <w:t>.  Clerk as uploaded updated procedures to the website.</w:t>
      </w:r>
      <w:r w:rsidR="003B1ECA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  </w:t>
      </w:r>
    </w:p>
    <w:p w14:paraId="119583BA" w14:textId="3E3231CF" w:rsidR="002642E7" w:rsidRDefault="002642E7" w:rsidP="002642E7">
      <w:pPr>
        <w:spacing w:after="120"/>
        <w:ind w:hanging="567"/>
        <w:rPr>
          <w:rFonts w:ascii="Arial" w:eastAsia="Times New Roman" w:hAnsi="Arial" w:cs="Arial"/>
          <w:b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sz w:val="24"/>
          <w:szCs w:val="24"/>
          <w:lang w:eastAsia="en-US"/>
        </w:rPr>
        <w:t>14.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ab/>
        <w:t>Finances</w:t>
      </w:r>
    </w:p>
    <w:p w14:paraId="23D19FD0" w14:textId="152624F9" w:rsidR="00065BE5" w:rsidRPr="00E41DBF" w:rsidRDefault="00065BE5" w:rsidP="00E41DBF">
      <w:pPr>
        <w:spacing w:after="12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41DB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Reconciliation for </w:t>
      </w:r>
      <w:r w:rsidR="008C3AB0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December</w:t>
      </w:r>
      <w:r w:rsidR="00DD058A" w:rsidRPr="00E41DB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 </w:t>
      </w:r>
      <w:r w:rsidRPr="00E41DB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meeting: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76"/>
        <w:gridCol w:w="976"/>
        <w:gridCol w:w="976"/>
        <w:gridCol w:w="1396"/>
        <w:gridCol w:w="1235"/>
      </w:tblGrid>
      <w:tr w:rsidR="00441BB8" w14:paraId="1CB6568F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C95FB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Current account 02503759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3ED259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BC9184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5B377B8F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2366EC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Balance at 29 October 2019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8119502" w14:textId="53FA5B21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£6,9</w:t>
            </w:r>
            <w:r w:rsidR="007E089B">
              <w:rPr>
                <w:rFonts w:ascii="Calibri" w:eastAsiaTheme="minorHAnsi" w:hAnsi="Calibri" w:cs="Calibri"/>
                <w:color w:val="000000"/>
                <w:lang w:eastAsia="en-US"/>
              </w:rPr>
              <w:t>8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8.55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58E3296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3F0CA8D5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BF955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Deposit account 07859616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4578470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0C80AA29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437B2955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B5C739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Balance at 29 October 2019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E5CED7A" w14:textId="2EDCDF31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£5,26</w:t>
            </w:r>
            <w:r w:rsidR="00564680"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.</w:t>
            </w:r>
            <w:r w:rsidR="001B2307">
              <w:rPr>
                <w:rFonts w:ascii="Calibri" w:eastAsiaTheme="minorHAnsi" w:hAnsi="Calibri" w:cs="Calibri"/>
                <w:color w:val="000000"/>
                <w:lang w:eastAsia="en-US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E0F13E6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05DBBB11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ED865B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Less outstanding cheques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4E74E2FC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7534CE50" w14:textId="13816922" w:rsidR="00441BB8" w:rsidRDefault="00446FD4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</w:t>
            </w:r>
            <w:r w:rsidR="007A4AD1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,</w:t>
            </w:r>
            <w:r w:rsidR="007A4AD1">
              <w:rPr>
                <w:rFonts w:ascii="Calibri" w:eastAsiaTheme="minorHAnsi" w:hAnsi="Calibri" w:cs="Calibri"/>
                <w:color w:val="000000"/>
                <w:lang w:eastAsia="en-US"/>
              </w:rPr>
              <w:t>143.20</w:t>
            </w:r>
          </w:p>
        </w:tc>
        <w:bookmarkStart w:id="1" w:name="_GoBack"/>
        <w:bookmarkEnd w:id="1"/>
      </w:tr>
      <w:tr w:rsidR="005106D1" w14:paraId="01177800" w14:textId="77777777" w:rsidTr="001978C8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484A6F" w14:textId="60ACE81E" w:rsidR="005106D1" w:rsidRDefault="005106D1" w:rsidP="005106D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Reconciled balance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685C6907" w14:textId="3666CCF0" w:rsidR="005106D1" w:rsidRDefault="005106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£11,108.68£1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C36102E" w14:textId="77777777" w:rsidR="005106D1" w:rsidRDefault="005106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441BB8" w14:paraId="1AB5D4C1" w14:textId="77777777" w:rsidTr="00B62B02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C634FD1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8FA117F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C7DEAD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5A7DCD5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3CF81DE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5106D1" w14:paraId="56F72E9A" w14:textId="77777777" w:rsidTr="00F133A4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DD437" w14:textId="031EDFCF" w:rsidR="005106D1" w:rsidRDefault="005106D1" w:rsidP="005106D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Cashbook summary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2A62F8FB" w14:textId="77777777" w:rsidR="005106D1" w:rsidRDefault="005106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31F6751A" w14:textId="77777777" w:rsidR="005106D1" w:rsidRDefault="005106D1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28FF7AED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3A0B6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Opening balance 1 April 2019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04669E37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£9,784.79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FD066AA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049F4158" w14:textId="77777777" w:rsidTr="00B62B02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B909D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Add receipts to date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0D8CFA04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460369A" w14:textId="3CC8F414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£5,</w:t>
            </w:r>
            <w:r w:rsidR="00CD6709">
              <w:rPr>
                <w:rFonts w:ascii="Calibri" w:eastAsiaTheme="minorHAnsi" w:hAnsi="Calibri" w:cs="Calibri"/>
                <w:color w:val="000000"/>
                <w:lang w:eastAsia="en-US"/>
              </w:rPr>
              <w:t>20</w:t>
            </w: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6.</w:t>
            </w:r>
            <w:r w:rsidR="00CD6709">
              <w:rPr>
                <w:rFonts w:ascii="Calibri" w:eastAsiaTheme="minorHAnsi" w:hAnsi="Calibri" w:cs="Calibri"/>
                <w:color w:val="000000"/>
                <w:lang w:eastAsia="en-US"/>
              </w:rPr>
              <w:t>61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2A1BB944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441BB8" w14:paraId="45BCEA9F" w14:textId="77777777" w:rsidTr="00B62B02">
        <w:trPr>
          <w:trHeight w:val="288"/>
        </w:trPr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A8610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Less payments to date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56DF2CF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4ACD6C34" w14:textId="69498D60" w:rsidR="00441BB8" w:rsidRDefault="00B62B0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£3,882.82</w:t>
            </w:r>
          </w:p>
        </w:tc>
      </w:tr>
      <w:tr w:rsidR="00441BB8" w14:paraId="31034F2D" w14:textId="77777777" w:rsidTr="00B62B02">
        <w:trPr>
          <w:trHeight w:val="288"/>
        </w:trPr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1A688" w14:textId="77777777" w:rsidR="00441BB8" w:rsidRDefault="00441BB8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Cashbook balance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14:paraId="73EA1217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14:paraId="75C4F0F1" w14:textId="42CBE032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£1</w:t>
            </w:r>
            <w:r w:rsidR="00301592"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  <w:t>1,108.58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1F5C3FAB" w14:textId="77777777" w:rsidR="00441BB8" w:rsidRDefault="00441BB8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14:paraId="3DCA2A1F" w14:textId="4B9C634F" w:rsidR="00101671" w:rsidRDefault="00101671" w:rsidP="00CE72B4">
      <w:pPr>
        <w:rPr>
          <w:rFonts w:ascii="Arial" w:eastAsia="Times New Roman" w:hAnsi="Arial" w:cs="Arial"/>
          <w:sz w:val="24"/>
          <w:szCs w:val="24"/>
          <w:lang w:eastAsia="en-US"/>
        </w:rPr>
      </w:pPr>
    </w:p>
    <w:p w14:paraId="75F01210" w14:textId="69EEC90E" w:rsidR="00522AB4" w:rsidRDefault="007041A5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CE72B4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Misc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.  Clerk has </w:t>
      </w:r>
      <w:r w:rsidR="00502F89">
        <w:rPr>
          <w:rFonts w:ascii="Arial" w:eastAsia="Times New Roman" w:hAnsi="Arial" w:cs="Arial"/>
          <w:sz w:val="24"/>
          <w:szCs w:val="24"/>
          <w:lang w:eastAsia="en-US"/>
        </w:rPr>
        <w:t>handled correspondence f</w:t>
      </w:r>
      <w:r w:rsidR="00E8691F">
        <w:rPr>
          <w:rFonts w:ascii="Arial" w:eastAsia="Times New Roman" w:hAnsi="Arial" w:cs="Arial"/>
          <w:sz w:val="24"/>
          <w:szCs w:val="24"/>
          <w:lang w:eastAsia="en-US"/>
        </w:rPr>
        <w:t>r</w:t>
      </w:r>
      <w:r w:rsidR="00502F89">
        <w:rPr>
          <w:rFonts w:ascii="Arial" w:eastAsia="Times New Roman" w:hAnsi="Arial" w:cs="Arial"/>
          <w:sz w:val="24"/>
          <w:szCs w:val="24"/>
          <w:lang w:eastAsia="en-US"/>
        </w:rPr>
        <w:t>om a parishioner at Pinnock Farm</w:t>
      </w:r>
      <w:r w:rsidR="0046489C">
        <w:rPr>
          <w:rFonts w:ascii="Arial" w:eastAsia="Times New Roman" w:hAnsi="Arial" w:cs="Arial"/>
          <w:sz w:val="24"/>
          <w:szCs w:val="24"/>
          <w:lang w:eastAsia="en-US"/>
        </w:rPr>
        <w:t xml:space="preserve"> re: potholes</w:t>
      </w:r>
      <w:r w:rsidR="00E8691F">
        <w:rPr>
          <w:rFonts w:ascii="Arial" w:eastAsia="Times New Roman" w:hAnsi="Arial" w:cs="Arial"/>
          <w:sz w:val="24"/>
          <w:szCs w:val="24"/>
          <w:lang w:eastAsia="en-US"/>
        </w:rPr>
        <w:t>;</w:t>
      </w:r>
      <w:r w:rsidR="0046489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E8691F">
        <w:rPr>
          <w:rFonts w:ascii="Arial" w:eastAsia="Times New Roman" w:hAnsi="Arial" w:cs="Arial"/>
          <w:sz w:val="24"/>
          <w:szCs w:val="24"/>
          <w:lang w:eastAsia="en-US"/>
        </w:rPr>
        <w:t xml:space="preserve">CDC </w:t>
      </w:r>
      <w:r w:rsidR="00E7085C">
        <w:rPr>
          <w:rFonts w:ascii="Arial" w:eastAsia="Times New Roman" w:hAnsi="Arial" w:cs="Arial"/>
          <w:sz w:val="24"/>
          <w:szCs w:val="24"/>
          <w:lang w:eastAsia="en-US"/>
        </w:rPr>
        <w:t>P</w:t>
      </w:r>
      <w:r w:rsidR="00E8691F">
        <w:rPr>
          <w:rFonts w:ascii="Arial" w:eastAsia="Times New Roman" w:hAnsi="Arial" w:cs="Arial"/>
          <w:sz w:val="24"/>
          <w:szCs w:val="24"/>
          <w:lang w:eastAsia="en-US"/>
        </w:rPr>
        <w:t xml:space="preserve">lanning re: </w:t>
      </w:r>
      <w:r w:rsidR="007953B8">
        <w:rPr>
          <w:rFonts w:ascii="Arial" w:eastAsia="Times New Roman" w:hAnsi="Arial" w:cs="Arial"/>
          <w:sz w:val="24"/>
          <w:szCs w:val="24"/>
          <w:lang w:eastAsia="en-US"/>
        </w:rPr>
        <w:t>non communication regarding 19/</w:t>
      </w:r>
      <w:r w:rsidR="00E7085C">
        <w:rPr>
          <w:rFonts w:ascii="Arial" w:eastAsia="Times New Roman" w:hAnsi="Arial" w:cs="Arial"/>
          <w:sz w:val="24"/>
          <w:szCs w:val="24"/>
          <w:lang w:eastAsia="en-US"/>
        </w:rPr>
        <w:t>04271</w:t>
      </w:r>
      <w:r w:rsidR="00E10F5D">
        <w:rPr>
          <w:rFonts w:ascii="Arial" w:eastAsia="Times New Roman" w:hAnsi="Arial" w:cs="Arial"/>
          <w:sz w:val="24"/>
          <w:szCs w:val="24"/>
          <w:lang w:eastAsia="en-US"/>
        </w:rPr>
        <w:t>/TCONR</w:t>
      </w:r>
      <w:r w:rsidR="00CE72B4">
        <w:rPr>
          <w:rFonts w:ascii="Arial" w:eastAsia="Times New Roman" w:hAnsi="Arial" w:cs="Arial"/>
          <w:sz w:val="24"/>
          <w:szCs w:val="24"/>
          <w:lang w:eastAsia="en-US"/>
        </w:rPr>
        <w:t>; National Community Energy Campaign re: poor network infrastructure at TG</w:t>
      </w:r>
      <w:r w:rsidR="002B2788">
        <w:rPr>
          <w:rFonts w:ascii="Arial" w:eastAsia="Times New Roman" w:hAnsi="Arial" w:cs="Arial"/>
          <w:sz w:val="24"/>
          <w:szCs w:val="24"/>
          <w:lang w:eastAsia="en-US"/>
        </w:rPr>
        <w:t>; Online Directory entry</w:t>
      </w:r>
      <w:r w:rsidR="00CE72B4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25A1BA7" w14:textId="77777777" w:rsidR="00F773E4" w:rsidRDefault="00F773E4" w:rsidP="00F773E4">
      <w:pPr>
        <w:spacing w:after="120"/>
        <w:rPr>
          <w:rFonts w:ascii="Arial" w:eastAsia="Times New Roman" w:hAnsi="Arial" w:cs="Arial"/>
          <w:sz w:val="24"/>
          <w:szCs w:val="24"/>
          <w:lang w:eastAsia="en-US"/>
        </w:rPr>
      </w:pPr>
      <w:r w:rsidRPr="00065BE5">
        <w:rPr>
          <w:rFonts w:ascii="Arial" w:eastAsia="Times New Roman" w:hAnsi="Arial" w:cs="Arial"/>
          <w:sz w:val="24"/>
          <w:szCs w:val="24"/>
          <w:lang w:eastAsia="en-US"/>
        </w:rPr>
        <w:t>Signed: …………………………………………………………….</w:t>
      </w:r>
    </w:p>
    <w:sectPr w:rsidR="00F773E4" w:rsidSect="00F773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7E130" w14:textId="77777777" w:rsidR="00B53543" w:rsidRDefault="00B53543" w:rsidP="00023EAC">
      <w:r>
        <w:separator/>
      </w:r>
    </w:p>
  </w:endnote>
  <w:endnote w:type="continuationSeparator" w:id="0">
    <w:p w14:paraId="79297796" w14:textId="77777777" w:rsidR="00B53543" w:rsidRDefault="00B53543" w:rsidP="0002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253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749A2" w14:textId="696FCA1F" w:rsidR="0006568F" w:rsidRDefault="000656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B7485">
          <w:rPr>
            <w:noProof/>
          </w:rPr>
          <w:t xml:space="preserve"> of </w:t>
        </w:r>
        <w:r w:rsidR="00DB7485">
          <w:rPr>
            <w:noProof/>
          </w:rPr>
          <w:fldChar w:fldCharType="begin"/>
        </w:r>
        <w:r w:rsidR="00DB7485">
          <w:rPr>
            <w:noProof/>
          </w:rPr>
          <w:instrText xml:space="preserve"> NUMPAGES   \* MERGEFORMAT </w:instrText>
        </w:r>
        <w:r w:rsidR="00DB7485">
          <w:rPr>
            <w:noProof/>
          </w:rPr>
          <w:fldChar w:fldCharType="separate"/>
        </w:r>
        <w:r w:rsidR="00DB7485">
          <w:rPr>
            <w:noProof/>
          </w:rPr>
          <w:t>1</w:t>
        </w:r>
        <w:r w:rsidR="00DB7485">
          <w:rPr>
            <w:noProof/>
          </w:rPr>
          <w:fldChar w:fldCharType="end"/>
        </w:r>
      </w:p>
    </w:sdtContent>
  </w:sdt>
  <w:p w14:paraId="453DBEAC" w14:textId="77777777" w:rsidR="00023EAC" w:rsidRDefault="00023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FABB" w14:textId="77777777" w:rsidR="00B53543" w:rsidRDefault="00B53543" w:rsidP="00023EAC">
      <w:r>
        <w:separator/>
      </w:r>
    </w:p>
  </w:footnote>
  <w:footnote w:type="continuationSeparator" w:id="0">
    <w:p w14:paraId="69F5A11A" w14:textId="77777777" w:rsidR="00B53543" w:rsidRDefault="00B53543" w:rsidP="00023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F5D4" w14:textId="77777777" w:rsidR="00023EAC" w:rsidRPr="00023EAC" w:rsidRDefault="00023EAC" w:rsidP="00023EAC">
    <w:pPr>
      <w:ind w:right="283"/>
      <w:jc w:val="center"/>
      <w:rPr>
        <w:b/>
        <w:color w:val="7030A0"/>
        <w:szCs w:val="24"/>
        <w:u w:val="single"/>
      </w:rPr>
    </w:pPr>
    <w:r w:rsidRPr="00023EAC">
      <w:rPr>
        <w:b/>
        <w:color w:val="7030A0"/>
        <w:szCs w:val="24"/>
        <w:u w:val="single"/>
      </w:rPr>
      <w:t>TEMPLE GUITING PARISH COUNCIL</w:t>
    </w:r>
  </w:p>
  <w:p w14:paraId="11018D80" w14:textId="77777777" w:rsidR="00023EAC" w:rsidRDefault="00023EAC">
    <w:pPr>
      <w:pStyle w:val="Header"/>
    </w:pPr>
  </w:p>
  <w:p w14:paraId="039E25EB" w14:textId="77777777" w:rsidR="00023EAC" w:rsidRDefault="00023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C1B"/>
    <w:multiLevelType w:val="hybridMultilevel"/>
    <w:tmpl w:val="33E41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65454"/>
    <w:multiLevelType w:val="hybridMultilevel"/>
    <w:tmpl w:val="316C4BD4"/>
    <w:lvl w:ilvl="0" w:tplc="45DEE1F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5A6"/>
    <w:multiLevelType w:val="hybridMultilevel"/>
    <w:tmpl w:val="3F10B754"/>
    <w:lvl w:ilvl="0" w:tplc="F81A919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5BF"/>
    <w:multiLevelType w:val="hybridMultilevel"/>
    <w:tmpl w:val="DDDE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20CAB"/>
    <w:multiLevelType w:val="hybridMultilevel"/>
    <w:tmpl w:val="7FDA3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6EC3"/>
    <w:multiLevelType w:val="hybridMultilevel"/>
    <w:tmpl w:val="EE7A54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46BA"/>
    <w:multiLevelType w:val="hybridMultilevel"/>
    <w:tmpl w:val="0360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1F"/>
    <w:rsid w:val="000164A2"/>
    <w:rsid w:val="00023EAC"/>
    <w:rsid w:val="00053C7D"/>
    <w:rsid w:val="00053D8E"/>
    <w:rsid w:val="000540C4"/>
    <w:rsid w:val="00060635"/>
    <w:rsid w:val="0006568F"/>
    <w:rsid w:val="00065BE5"/>
    <w:rsid w:val="00085BB4"/>
    <w:rsid w:val="000862C3"/>
    <w:rsid w:val="000A493E"/>
    <w:rsid w:val="000B7791"/>
    <w:rsid w:val="000D2D5D"/>
    <w:rsid w:val="000D4AAC"/>
    <w:rsid w:val="000E2D01"/>
    <w:rsid w:val="00101671"/>
    <w:rsid w:val="00115641"/>
    <w:rsid w:val="00116623"/>
    <w:rsid w:val="00131F7F"/>
    <w:rsid w:val="00147EBD"/>
    <w:rsid w:val="00187C88"/>
    <w:rsid w:val="00190194"/>
    <w:rsid w:val="00192AA8"/>
    <w:rsid w:val="001B2307"/>
    <w:rsid w:val="001B32C3"/>
    <w:rsid w:val="001D1BC6"/>
    <w:rsid w:val="001D696F"/>
    <w:rsid w:val="001F5B94"/>
    <w:rsid w:val="00215EF7"/>
    <w:rsid w:val="00226432"/>
    <w:rsid w:val="00257D25"/>
    <w:rsid w:val="002642E7"/>
    <w:rsid w:val="00281B25"/>
    <w:rsid w:val="00292849"/>
    <w:rsid w:val="002A4418"/>
    <w:rsid w:val="002B2788"/>
    <w:rsid w:val="002C71F1"/>
    <w:rsid w:val="002D4FCC"/>
    <w:rsid w:val="002F05DC"/>
    <w:rsid w:val="00301592"/>
    <w:rsid w:val="00301B39"/>
    <w:rsid w:val="00310282"/>
    <w:rsid w:val="00312593"/>
    <w:rsid w:val="0032315E"/>
    <w:rsid w:val="00336440"/>
    <w:rsid w:val="00350620"/>
    <w:rsid w:val="0036792C"/>
    <w:rsid w:val="003732F0"/>
    <w:rsid w:val="00383BD8"/>
    <w:rsid w:val="00393B87"/>
    <w:rsid w:val="003A59A7"/>
    <w:rsid w:val="003B1ECA"/>
    <w:rsid w:val="003D799E"/>
    <w:rsid w:val="003F2437"/>
    <w:rsid w:val="003F6FC0"/>
    <w:rsid w:val="0040651F"/>
    <w:rsid w:val="00406C7A"/>
    <w:rsid w:val="00410DFB"/>
    <w:rsid w:val="00417D49"/>
    <w:rsid w:val="00425593"/>
    <w:rsid w:val="00441BB8"/>
    <w:rsid w:val="00446FD4"/>
    <w:rsid w:val="0046489C"/>
    <w:rsid w:val="004916DC"/>
    <w:rsid w:val="0049735D"/>
    <w:rsid w:val="004C251B"/>
    <w:rsid w:val="004C674F"/>
    <w:rsid w:val="00501882"/>
    <w:rsid w:val="00502F89"/>
    <w:rsid w:val="005049F4"/>
    <w:rsid w:val="005106D1"/>
    <w:rsid w:val="0051336E"/>
    <w:rsid w:val="00522AB4"/>
    <w:rsid w:val="0052571D"/>
    <w:rsid w:val="00564680"/>
    <w:rsid w:val="00566C80"/>
    <w:rsid w:val="005B7670"/>
    <w:rsid w:val="005D67B0"/>
    <w:rsid w:val="005F72B2"/>
    <w:rsid w:val="006010D2"/>
    <w:rsid w:val="00610E60"/>
    <w:rsid w:val="00610F64"/>
    <w:rsid w:val="006148DE"/>
    <w:rsid w:val="006163DC"/>
    <w:rsid w:val="00620594"/>
    <w:rsid w:val="00620F5D"/>
    <w:rsid w:val="0062224A"/>
    <w:rsid w:val="00625A52"/>
    <w:rsid w:val="006323A8"/>
    <w:rsid w:val="00663E83"/>
    <w:rsid w:val="00664A36"/>
    <w:rsid w:val="00675289"/>
    <w:rsid w:val="00683E6A"/>
    <w:rsid w:val="006B68AD"/>
    <w:rsid w:val="006D355C"/>
    <w:rsid w:val="006E2F7D"/>
    <w:rsid w:val="007041A5"/>
    <w:rsid w:val="00714710"/>
    <w:rsid w:val="00731F82"/>
    <w:rsid w:val="00752D2C"/>
    <w:rsid w:val="007825C0"/>
    <w:rsid w:val="007953B8"/>
    <w:rsid w:val="007A4AD1"/>
    <w:rsid w:val="007C3A08"/>
    <w:rsid w:val="007C4A76"/>
    <w:rsid w:val="007E089B"/>
    <w:rsid w:val="008502D6"/>
    <w:rsid w:val="008657FD"/>
    <w:rsid w:val="00877F9F"/>
    <w:rsid w:val="008A30ED"/>
    <w:rsid w:val="008B7B75"/>
    <w:rsid w:val="008C3AB0"/>
    <w:rsid w:val="008D2339"/>
    <w:rsid w:val="008E704E"/>
    <w:rsid w:val="008E7E26"/>
    <w:rsid w:val="008F4EA8"/>
    <w:rsid w:val="00904445"/>
    <w:rsid w:val="00906096"/>
    <w:rsid w:val="009146CC"/>
    <w:rsid w:val="00915F09"/>
    <w:rsid w:val="0091633A"/>
    <w:rsid w:val="0093381B"/>
    <w:rsid w:val="0093495E"/>
    <w:rsid w:val="00953967"/>
    <w:rsid w:val="00984327"/>
    <w:rsid w:val="009935B1"/>
    <w:rsid w:val="009A2471"/>
    <w:rsid w:val="009B28D9"/>
    <w:rsid w:val="00A053D7"/>
    <w:rsid w:val="00A057BD"/>
    <w:rsid w:val="00A118D4"/>
    <w:rsid w:val="00A170DC"/>
    <w:rsid w:val="00A17A6E"/>
    <w:rsid w:val="00A377C1"/>
    <w:rsid w:val="00A407E5"/>
    <w:rsid w:val="00A40927"/>
    <w:rsid w:val="00A4371D"/>
    <w:rsid w:val="00A478FE"/>
    <w:rsid w:val="00A81F2F"/>
    <w:rsid w:val="00AA0E79"/>
    <w:rsid w:val="00AA1136"/>
    <w:rsid w:val="00AB11F7"/>
    <w:rsid w:val="00AD6059"/>
    <w:rsid w:val="00AF5AE1"/>
    <w:rsid w:val="00B02162"/>
    <w:rsid w:val="00B05AA0"/>
    <w:rsid w:val="00B41AE6"/>
    <w:rsid w:val="00B52657"/>
    <w:rsid w:val="00B53543"/>
    <w:rsid w:val="00B53AA2"/>
    <w:rsid w:val="00B5677D"/>
    <w:rsid w:val="00B62B02"/>
    <w:rsid w:val="00BC55E4"/>
    <w:rsid w:val="00BD3F4D"/>
    <w:rsid w:val="00C17E4A"/>
    <w:rsid w:val="00C2223A"/>
    <w:rsid w:val="00C27BB2"/>
    <w:rsid w:val="00C47CCE"/>
    <w:rsid w:val="00C57401"/>
    <w:rsid w:val="00C7513E"/>
    <w:rsid w:val="00C81CCF"/>
    <w:rsid w:val="00CA5A75"/>
    <w:rsid w:val="00CB35D4"/>
    <w:rsid w:val="00CD3BE9"/>
    <w:rsid w:val="00CD5541"/>
    <w:rsid w:val="00CD6709"/>
    <w:rsid w:val="00CE72B4"/>
    <w:rsid w:val="00CF0CCD"/>
    <w:rsid w:val="00CF3D42"/>
    <w:rsid w:val="00D030F1"/>
    <w:rsid w:val="00D20066"/>
    <w:rsid w:val="00D33B38"/>
    <w:rsid w:val="00D3495F"/>
    <w:rsid w:val="00D44253"/>
    <w:rsid w:val="00DA2247"/>
    <w:rsid w:val="00DB7485"/>
    <w:rsid w:val="00DD058A"/>
    <w:rsid w:val="00DE6037"/>
    <w:rsid w:val="00E10F5D"/>
    <w:rsid w:val="00E31846"/>
    <w:rsid w:val="00E41DBF"/>
    <w:rsid w:val="00E7085C"/>
    <w:rsid w:val="00E8691F"/>
    <w:rsid w:val="00EA797B"/>
    <w:rsid w:val="00EE71E8"/>
    <w:rsid w:val="00F10B17"/>
    <w:rsid w:val="00F22426"/>
    <w:rsid w:val="00F3428C"/>
    <w:rsid w:val="00F525CD"/>
    <w:rsid w:val="00F66C6F"/>
    <w:rsid w:val="00F773E4"/>
    <w:rsid w:val="00F80EC2"/>
    <w:rsid w:val="00F9175A"/>
    <w:rsid w:val="00FA018F"/>
    <w:rsid w:val="00FD6C2A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B066F"/>
  <w15:chartTrackingRefBased/>
  <w15:docId w15:val="{A9E1099D-553A-4958-A7A0-574E35C8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E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EAC"/>
  </w:style>
  <w:style w:type="paragraph" w:styleId="Footer">
    <w:name w:val="footer"/>
    <w:basedOn w:val="Normal"/>
    <w:link w:val="FooterChar"/>
    <w:uiPriority w:val="99"/>
    <w:unhideWhenUsed/>
    <w:rsid w:val="00023E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EAC"/>
  </w:style>
  <w:style w:type="paragraph" w:styleId="ListParagraph">
    <w:name w:val="List Paragraph"/>
    <w:basedOn w:val="Normal"/>
    <w:uiPriority w:val="34"/>
    <w:qFormat/>
    <w:rsid w:val="00714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 Freeman</cp:lastModifiedBy>
  <cp:revision>56</cp:revision>
  <cp:lastPrinted>2019-06-29T18:44:00Z</cp:lastPrinted>
  <dcterms:created xsi:type="dcterms:W3CDTF">2019-11-28T20:25:00Z</dcterms:created>
  <dcterms:modified xsi:type="dcterms:W3CDTF">2019-11-28T20:52:00Z</dcterms:modified>
</cp:coreProperties>
</file>