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C73F3" w14:textId="38129322" w:rsidR="009C7024" w:rsidRPr="006A0664" w:rsidRDefault="00AB362B" w:rsidP="00B032C3">
      <w:pPr>
        <w:pStyle w:val="Heading1"/>
        <w:jc w:val="left"/>
        <w:rPr>
          <w:rFonts w:asciiTheme="minorHAnsi" w:hAnsiTheme="minorHAnsi" w:cstheme="minorHAnsi"/>
          <w:sz w:val="22"/>
          <w:szCs w:val="22"/>
        </w:rPr>
      </w:pPr>
      <w:r w:rsidRPr="006A0664">
        <w:rPr>
          <w:rFonts w:asciiTheme="minorHAnsi" w:hAnsiTheme="minorHAnsi" w:cstheme="minorHAnsi"/>
          <w:noProof/>
          <w:sz w:val="22"/>
          <w:szCs w:val="22"/>
        </w:rPr>
        <mc:AlternateContent>
          <mc:Choice Requires="wps">
            <w:drawing>
              <wp:anchor distT="45720" distB="45720" distL="114300" distR="114300" simplePos="0" relativeHeight="251661312" behindDoc="0" locked="0" layoutInCell="1" allowOverlap="1" wp14:anchorId="7C70612D" wp14:editId="2C657015">
                <wp:simplePos x="0" y="0"/>
                <wp:positionH relativeFrom="margin">
                  <wp:align>right</wp:align>
                </wp:positionH>
                <wp:positionV relativeFrom="margin">
                  <wp:posOffset>-609657</wp:posOffset>
                </wp:positionV>
                <wp:extent cx="1461135" cy="685800"/>
                <wp:effectExtent l="0" t="0" r="2476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685800"/>
                        </a:xfrm>
                        <a:prstGeom prst="rect">
                          <a:avLst/>
                        </a:prstGeom>
                        <a:solidFill>
                          <a:srgbClr val="FFFFFF"/>
                        </a:solidFill>
                        <a:ln w="9525">
                          <a:solidFill>
                            <a:sysClr val="window" lastClr="FFFFFF"/>
                          </a:solidFill>
                          <a:miter lim="800000"/>
                          <a:headEnd/>
                          <a:tailEnd/>
                        </a:ln>
                      </wps:spPr>
                      <wps:txbx>
                        <w:txbxContent>
                          <w:p w14:paraId="50D563FC" w14:textId="77777777" w:rsidR="00EF1835" w:rsidRDefault="00EF1835" w:rsidP="00AD513B">
                            <w:pPr>
                              <w:rPr>
                                <w:rFonts w:ascii="Calibri Light" w:hAnsi="Calibri Light" w:cs="Calibri Light"/>
                                <w:color w:val="264334"/>
                                <w:sz w:val="18"/>
                                <w:szCs w:val="18"/>
                              </w:rPr>
                            </w:pPr>
                            <w:r w:rsidRPr="00EF1835">
                              <w:rPr>
                                <w:rFonts w:ascii="Calibri Light" w:hAnsi="Calibri Light" w:cs="Calibri Light"/>
                                <w:color w:val="264334"/>
                                <w:sz w:val="18"/>
                                <w:szCs w:val="18"/>
                              </w:rPr>
                              <w:t>13 Manor Park</w:t>
                            </w:r>
                          </w:p>
                          <w:p w14:paraId="61D84452" w14:textId="77777777" w:rsidR="00EF1835" w:rsidRDefault="00EF1835" w:rsidP="00AD513B">
                            <w:pPr>
                              <w:rPr>
                                <w:rFonts w:ascii="Calibri Light" w:hAnsi="Calibri Light" w:cs="Calibri Light"/>
                                <w:color w:val="264334"/>
                                <w:sz w:val="18"/>
                                <w:szCs w:val="18"/>
                              </w:rPr>
                            </w:pPr>
                            <w:proofErr w:type="spellStart"/>
                            <w:r w:rsidRPr="00EF1835">
                              <w:rPr>
                                <w:rFonts w:ascii="Calibri Light" w:hAnsi="Calibri Light" w:cs="Calibri Light"/>
                                <w:color w:val="264334"/>
                                <w:sz w:val="18"/>
                                <w:szCs w:val="18"/>
                              </w:rPr>
                              <w:t>Tockington</w:t>
                            </w:r>
                            <w:proofErr w:type="spellEnd"/>
                            <w:r w:rsidRPr="00EF1835">
                              <w:rPr>
                                <w:rFonts w:ascii="Calibri Light" w:hAnsi="Calibri Light" w:cs="Calibri Light"/>
                                <w:color w:val="264334"/>
                                <w:sz w:val="18"/>
                                <w:szCs w:val="18"/>
                              </w:rPr>
                              <w:t xml:space="preserve">, </w:t>
                            </w:r>
                          </w:p>
                          <w:p w14:paraId="6114848C" w14:textId="5847ACF9" w:rsidR="00B032C3" w:rsidRDefault="00EF1835" w:rsidP="00AD513B">
                            <w:pPr>
                              <w:rPr>
                                <w:rFonts w:ascii="Calibri Light" w:hAnsi="Calibri Light" w:cs="Calibri Light"/>
                                <w:color w:val="264334"/>
                                <w:sz w:val="18"/>
                                <w:szCs w:val="18"/>
                              </w:rPr>
                            </w:pPr>
                            <w:r w:rsidRPr="00EF1835">
                              <w:rPr>
                                <w:rFonts w:ascii="Calibri Light" w:hAnsi="Calibri Light" w:cs="Calibri Light"/>
                                <w:color w:val="264334"/>
                                <w:sz w:val="18"/>
                                <w:szCs w:val="18"/>
                              </w:rPr>
                              <w:t>Bristol. BS32 4NS</w:t>
                            </w:r>
                          </w:p>
                          <w:p w14:paraId="50C3A16D" w14:textId="7C09B77B" w:rsidR="00AB362B" w:rsidRPr="00D06015" w:rsidRDefault="00AB362B" w:rsidP="00AD513B">
                            <w:pPr>
                              <w:rPr>
                                <w:rFonts w:asciiTheme="majorHAnsi" w:hAnsiTheme="majorHAnsi"/>
                                <w:sz w:val="22"/>
                                <w:lang w:val="en-US"/>
                              </w:rPr>
                            </w:pPr>
                            <w:r>
                              <w:rPr>
                                <w:rFonts w:ascii="Calibri Light" w:hAnsi="Calibri Light" w:cs="Calibri Light"/>
                                <w:color w:val="264334"/>
                                <w:sz w:val="18"/>
                                <w:szCs w:val="18"/>
                              </w:rPr>
                              <w:t>r.j.lloyd@btinternet.com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70612D" id="_x0000_t202" coordsize="21600,21600" o:spt="202" path="m,l,21600r21600,l21600,xe">
                <v:stroke joinstyle="miter"/>
                <v:path gradientshapeok="t" o:connecttype="rect"/>
              </v:shapetype>
              <v:shape id="Text Box 2" o:spid="_x0000_s1026" type="#_x0000_t202" style="position:absolute;margin-left:63.85pt;margin-top:-48pt;width:115.05pt;height:5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cPLwIAAFQEAAAOAAAAZHJzL2Uyb0RvYy54bWysVNuO2yAQfa/Uf0C8N06ySZq14qy22aaq&#10;tL1Iu/0ADDhGBYYCiZ1+/Q44m6ZbqQ9V/YAYZjjMnDPj1U1vNDlIHxTYik5GY0qk5SCU3VX02+P2&#10;zZKSEJkVTIOVFT3KQG/Wr1+tOlfKKbSghfQEQWwoO1fRNkZXFkXgrTQsjMBJi84GvGERTb8rhGcd&#10;ohtdTMfjRdGBF84DlyHg6d3gpOuM3zSSxy9NE2QkuqKYW8yrz2ud1mK9YuXOM9cqfkqD/UMWhimL&#10;j56h7lhkZO/VH1BGcQ8BmjjiYApoGsVlrgGrmYxfVPPQMidzLUhOcGeawv+D5Z8PXz1RoqJXlFhm&#10;UKJH2UfyDnoyTex0LpQY9OAwLPZ4jCrnSoO7B/49EAubltmdvPUeulYygdlN0s3i4uqAExJI3X0C&#10;gc+wfYQM1DfeJOqQDILoqNLxrExKhacnZ4vJ5GpOCUffYjlfjrN0BSufbzsf4gcJhqRNRT0qn9HZ&#10;4T7ElA0rn0PSYwG0EluldTb8rt5oTw4Mu2Sbv1zAizBtSVfR6/l0PhDwG8QxnBGwPQV0lGgWIh7+&#10;DdKoiO2vlakoloTf0JCJxvdW5OaMTOlhjyVoe+I1UTmQGvu6P+lUgzgiwx6GNsexxE0L/iclHbZ4&#10;RcOPPfMSM/toUaXryWyWZiIbs/nbKRr+0lNfepjlCFXRSMmw3cQ8R4lAC7eoZqMy0Un2IZNTrti6&#10;mf/TmKXZuLRz1K+fwfoJAAD//wMAUEsDBBQABgAIAAAAIQCvph/w2wAAAAcBAAAPAAAAZHJzL2Rv&#10;d25yZXYueG1sTI/BTsMwEETvSPyDtUjcWruJqCCNU1URPQaJlAs3J94mEfE6it02/D3LCW6zmtHM&#10;23y/uFFccQ6DJw2btQKB1Ho7UKfh43RcPYMI0ZA1oyfU8I0B9sX9XW4y62/0jtc6doJLKGRGQx/j&#10;lEkZ2h6dCWs/IbF39rMzkc+5k3Y2Ny53o0yU2kpnBuKF3kxY9th+1Ren4diU02Te6tfPKk1D80TV&#10;ActK68eH5bADEXGJf2H4xWd0KJip8ReyQYwa+JGoYfWyZcF2kqoNiIZziQJZ5PI/f/EDAAD//wMA&#10;UEsBAi0AFAAGAAgAAAAhALaDOJL+AAAA4QEAABMAAAAAAAAAAAAAAAAAAAAAAFtDb250ZW50X1R5&#10;cGVzXS54bWxQSwECLQAUAAYACAAAACEAOP0h/9YAAACUAQAACwAAAAAAAAAAAAAAAAAvAQAAX3Jl&#10;bHMvLnJlbHNQSwECLQAUAAYACAAAACEAOGm3Dy8CAABUBAAADgAAAAAAAAAAAAAAAAAuAgAAZHJz&#10;L2Uyb0RvYy54bWxQSwECLQAUAAYACAAAACEAr6Yf8NsAAAAHAQAADwAAAAAAAAAAAAAAAACJBAAA&#10;ZHJzL2Rvd25yZXYueG1sUEsFBgAAAAAEAAQA8wAAAJEFAAAAAA==&#10;" strokecolor="window">
                <v:textbox>
                  <w:txbxContent>
                    <w:p w14:paraId="50D563FC" w14:textId="77777777" w:rsidR="00EF1835" w:rsidRDefault="00EF1835" w:rsidP="00AD513B">
                      <w:pPr>
                        <w:rPr>
                          <w:rFonts w:ascii="Calibri Light" w:hAnsi="Calibri Light" w:cs="Calibri Light"/>
                          <w:color w:val="264334"/>
                          <w:sz w:val="18"/>
                          <w:szCs w:val="18"/>
                        </w:rPr>
                      </w:pPr>
                      <w:r w:rsidRPr="00EF1835">
                        <w:rPr>
                          <w:rFonts w:ascii="Calibri Light" w:hAnsi="Calibri Light" w:cs="Calibri Light"/>
                          <w:color w:val="264334"/>
                          <w:sz w:val="18"/>
                          <w:szCs w:val="18"/>
                        </w:rPr>
                        <w:t>13 Manor Park</w:t>
                      </w:r>
                    </w:p>
                    <w:p w14:paraId="61D84452" w14:textId="77777777" w:rsidR="00EF1835" w:rsidRDefault="00EF1835" w:rsidP="00AD513B">
                      <w:pPr>
                        <w:rPr>
                          <w:rFonts w:ascii="Calibri Light" w:hAnsi="Calibri Light" w:cs="Calibri Light"/>
                          <w:color w:val="264334"/>
                          <w:sz w:val="18"/>
                          <w:szCs w:val="18"/>
                        </w:rPr>
                      </w:pPr>
                      <w:proofErr w:type="spellStart"/>
                      <w:r w:rsidRPr="00EF1835">
                        <w:rPr>
                          <w:rFonts w:ascii="Calibri Light" w:hAnsi="Calibri Light" w:cs="Calibri Light"/>
                          <w:color w:val="264334"/>
                          <w:sz w:val="18"/>
                          <w:szCs w:val="18"/>
                        </w:rPr>
                        <w:t>Tockington</w:t>
                      </w:r>
                      <w:proofErr w:type="spellEnd"/>
                      <w:r w:rsidRPr="00EF1835">
                        <w:rPr>
                          <w:rFonts w:ascii="Calibri Light" w:hAnsi="Calibri Light" w:cs="Calibri Light"/>
                          <w:color w:val="264334"/>
                          <w:sz w:val="18"/>
                          <w:szCs w:val="18"/>
                        </w:rPr>
                        <w:t xml:space="preserve">, </w:t>
                      </w:r>
                    </w:p>
                    <w:p w14:paraId="6114848C" w14:textId="5847ACF9" w:rsidR="00B032C3" w:rsidRDefault="00EF1835" w:rsidP="00AD513B">
                      <w:pPr>
                        <w:rPr>
                          <w:rFonts w:ascii="Calibri Light" w:hAnsi="Calibri Light" w:cs="Calibri Light"/>
                          <w:color w:val="264334"/>
                          <w:sz w:val="18"/>
                          <w:szCs w:val="18"/>
                        </w:rPr>
                      </w:pPr>
                      <w:r w:rsidRPr="00EF1835">
                        <w:rPr>
                          <w:rFonts w:ascii="Calibri Light" w:hAnsi="Calibri Light" w:cs="Calibri Light"/>
                          <w:color w:val="264334"/>
                          <w:sz w:val="18"/>
                          <w:szCs w:val="18"/>
                        </w:rPr>
                        <w:t>Bristol. BS32 4NS</w:t>
                      </w:r>
                    </w:p>
                    <w:p w14:paraId="50C3A16D" w14:textId="7C09B77B" w:rsidR="00AB362B" w:rsidRPr="00D06015" w:rsidRDefault="00AB362B" w:rsidP="00AD513B">
                      <w:pPr>
                        <w:rPr>
                          <w:rFonts w:asciiTheme="majorHAnsi" w:hAnsiTheme="majorHAnsi"/>
                          <w:sz w:val="22"/>
                          <w:lang w:val="en-US"/>
                        </w:rPr>
                      </w:pPr>
                      <w:r>
                        <w:rPr>
                          <w:rFonts w:ascii="Calibri Light" w:hAnsi="Calibri Light" w:cs="Calibri Light"/>
                          <w:color w:val="264334"/>
                          <w:sz w:val="18"/>
                          <w:szCs w:val="18"/>
                        </w:rPr>
                        <w:t>r.j.lloyd@btinternet.com</w:t>
                      </w:r>
                    </w:p>
                  </w:txbxContent>
                </v:textbox>
                <w10:wrap type="square" anchorx="margin" anchory="margin"/>
              </v:shape>
            </w:pict>
          </mc:Fallback>
        </mc:AlternateContent>
      </w:r>
    </w:p>
    <w:p w14:paraId="1C8B1A7B" w14:textId="2C68583C" w:rsidR="00B032C3" w:rsidRPr="006A0664" w:rsidRDefault="004D1255" w:rsidP="00E70369">
      <w:pPr>
        <w:widowControl w:val="0"/>
        <w:autoSpaceDE w:val="0"/>
        <w:autoSpaceDN w:val="0"/>
        <w:adjustRightInd w:val="0"/>
        <w:rPr>
          <w:rFonts w:asciiTheme="minorHAnsi" w:hAnsiTheme="minorHAnsi" w:cstheme="minorHAnsi"/>
          <w:sz w:val="22"/>
          <w:szCs w:val="22"/>
        </w:rPr>
      </w:pPr>
      <w:r w:rsidRPr="006A0664">
        <w:rPr>
          <w:rFonts w:asciiTheme="minorHAnsi" w:hAnsiTheme="minorHAnsi" w:cstheme="minorHAnsi"/>
          <w:sz w:val="22"/>
          <w:szCs w:val="22"/>
        </w:rPr>
        <w:t>This letter is being sent by email only</w:t>
      </w:r>
    </w:p>
    <w:p w14:paraId="78386A78" w14:textId="3BA34975" w:rsidR="004D1255" w:rsidRPr="006A0664" w:rsidRDefault="004D1255" w:rsidP="00E70369">
      <w:pPr>
        <w:widowControl w:val="0"/>
        <w:autoSpaceDE w:val="0"/>
        <w:autoSpaceDN w:val="0"/>
        <w:adjustRightInd w:val="0"/>
        <w:rPr>
          <w:rFonts w:asciiTheme="minorHAnsi" w:hAnsiTheme="minorHAnsi" w:cstheme="minorHAnsi"/>
          <w:sz w:val="22"/>
          <w:szCs w:val="22"/>
        </w:rPr>
      </w:pPr>
      <w:r w:rsidRPr="006A0664">
        <w:rPr>
          <w:rFonts w:asciiTheme="minorHAnsi" w:hAnsiTheme="minorHAnsi" w:cstheme="minorHAnsi"/>
          <w:noProof/>
          <w:sz w:val="22"/>
          <w:szCs w:val="22"/>
        </w:rPr>
        <mc:AlternateContent>
          <mc:Choice Requires="wps">
            <w:drawing>
              <wp:anchor distT="45720" distB="45720" distL="114300" distR="114300" simplePos="0" relativeHeight="251659264" behindDoc="0" locked="0" layoutInCell="1" allowOverlap="1" wp14:anchorId="5D1E05C0" wp14:editId="4FE611C2">
                <wp:simplePos x="0" y="0"/>
                <wp:positionH relativeFrom="margin">
                  <wp:posOffset>-89535</wp:posOffset>
                </wp:positionH>
                <wp:positionV relativeFrom="paragraph">
                  <wp:posOffset>90170</wp:posOffset>
                </wp:positionV>
                <wp:extent cx="2503170" cy="135763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357630"/>
                        </a:xfrm>
                        <a:prstGeom prst="rect">
                          <a:avLst/>
                        </a:prstGeom>
                        <a:solidFill>
                          <a:srgbClr val="FFFFFF"/>
                        </a:solidFill>
                        <a:ln w="9525">
                          <a:solidFill>
                            <a:schemeClr val="bg1"/>
                          </a:solidFill>
                          <a:miter lim="800000"/>
                          <a:headEnd/>
                          <a:tailEnd/>
                        </a:ln>
                      </wps:spPr>
                      <wps:txbx>
                        <w:txbxContent>
                          <w:p w14:paraId="5C0FB37F" w14:textId="5A4481FA" w:rsidR="00431BFD" w:rsidRDefault="00381583">
                            <w:pPr>
                              <w:rPr>
                                <w:rFonts w:ascii="Calibri" w:hAnsi="Calibri" w:cs="Calibri"/>
                                <w:sz w:val="22"/>
                                <w:lang w:val="en-US"/>
                              </w:rPr>
                            </w:pPr>
                            <w:r>
                              <w:rPr>
                                <w:rFonts w:ascii="Calibri" w:hAnsi="Calibri" w:cs="Calibri"/>
                                <w:sz w:val="22"/>
                                <w:lang w:val="en-US"/>
                              </w:rPr>
                              <w:t>2</w:t>
                            </w:r>
                            <w:r w:rsidR="00DF2BE2">
                              <w:rPr>
                                <w:rFonts w:ascii="Calibri" w:hAnsi="Calibri" w:cs="Calibri"/>
                                <w:sz w:val="22"/>
                                <w:lang w:val="en-US"/>
                              </w:rPr>
                              <w:t>7</w:t>
                            </w:r>
                            <w:r w:rsidR="004B35A1">
                              <w:rPr>
                                <w:rFonts w:ascii="Calibri" w:hAnsi="Calibri" w:cs="Calibri"/>
                                <w:sz w:val="22"/>
                                <w:lang w:val="en-US"/>
                              </w:rPr>
                              <w:t xml:space="preserve"> January 2021</w:t>
                            </w:r>
                          </w:p>
                          <w:p w14:paraId="4D2BBA27" w14:textId="77777777" w:rsidR="00EF1835" w:rsidRDefault="00EF1835">
                            <w:pPr>
                              <w:rPr>
                                <w:rFonts w:ascii="Calibri" w:hAnsi="Calibri" w:cs="Calibri"/>
                                <w:sz w:val="22"/>
                                <w:lang w:val="en-US"/>
                              </w:rPr>
                            </w:pPr>
                          </w:p>
                          <w:p w14:paraId="36199277" w14:textId="50676945" w:rsidR="001B11BF" w:rsidRDefault="001B11BF" w:rsidP="00431BFD">
                            <w:pPr>
                              <w:pStyle w:val="NoSpacing"/>
                              <w:jc w:val="both"/>
                              <w:rPr>
                                <w:rFonts w:asciiTheme="minorHAnsi" w:hAnsiTheme="minorHAnsi" w:cstheme="minorHAnsi"/>
                                <w:sz w:val="22"/>
                                <w:lang w:val="en-US"/>
                              </w:rPr>
                            </w:pPr>
                            <w:proofErr w:type="spellStart"/>
                            <w:r>
                              <w:rPr>
                                <w:rFonts w:asciiTheme="minorHAnsi" w:hAnsiTheme="minorHAnsi" w:cstheme="minorHAnsi"/>
                                <w:sz w:val="22"/>
                                <w:lang w:val="en-US"/>
                              </w:rPr>
                              <w:t>Ms</w:t>
                            </w:r>
                            <w:proofErr w:type="spellEnd"/>
                            <w:r>
                              <w:rPr>
                                <w:rFonts w:asciiTheme="minorHAnsi" w:hAnsiTheme="minorHAnsi" w:cstheme="minorHAnsi"/>
                                <w:sz w:val="22"/>
                                <w:lang w:val="en-US"/>
                              </w:rPr>
                              <w:t xml:space="preserve"> Linda Townsend</w:t>
                            </w:r>
                          </w:p>
                          <w:p w14:paraId="2A3E4E6A" w14:textId="49A40B0D" w:rsidR="00F033A4" w:rsidRDefault="00F033A4" w:rsidP="00431BFD">
                            <w:pPr>
                              <w:pStyle w:val="NoSpacing"/>
                              <w:jc w:val="both"/>
                              <w:rPr>
                                <w:rFonts w:asciiTheme="minorHAnsi" w:hAnsiTheme="minorHAnsi" w:cstheme="minorHAnsi"/>
                                <w:sz w:val="22"/>
                                <w:lang w:val="en-US"/>
                              </w:rPr>
                            </w:pPr>
                            <w:r w:rsidRPr="00F033A4">
                              <w:rPr>
                                <w:rFonts w:asciiTheme="minorHAnsi" w:hAnsiTheme="minorHAnsi" w:cstheme="minorHAnsi"/>
                                <w:sz w:val="22"/>
                                <w:lang w:val="en-US"/>
                              </w:rPr>
                              <w:t>Planning and Development Unit</w:t>
                            </w:r>
                          </w:p>
                          <w:p w14:paraId="3548C5B8" w14:textId="754F83F5" w:rsidR="00F033A4" w:rsidRDefault="00F033A4" w:rsidP="00431BFD">
                            <w:pPr>
                              <w:pStyle w:val="NoSpacing"/>
                              <w:jc w:val="both"/>
                              <w:rPr>
                                <w:rFonts w:asciiTheme="minorHAnsi" w:hAnsiTheme="minorHAnsi" w:cstheme="minorHAnsi"/>
                                <w:sz w:val="22"/>
                                <w:lang w:val="en-US"/>
                              </w:rPr>
                            </w:pPr>
                            <w:r>
                              <w:rPr>
                                <w:rFonts w:asciiTheme="minorHAnsi" w:hAnsiTheme="minorHAnsi" w:cstheme="minorHAnsi"/>
                                <w:sz w:val="22"/>
                                <w:lang w:val="en-US"/>
                              </w:rPr>
                              <w:t>Gloucestershire County Council</w:t>
                            </w:r>
                          </w:p>
                          <w:p w14:paraId="3FB5FD28" w14:textId="77777777" w:rsidR="00AB362B" w:rsidRDefault="00431BFD" w:rsidP="00431BFD">
                            <w:pPr>
                              <w:pStyle w:val="NoSpacing"/>
                              <w:jc w:val="both"/>
                              <w:rPr>
                                <w:rFonts w:asciiTheme="minorHAnsi" w:hAnsiTheme="minorHAnsi" w:cstheme="minorHAnsi"/>
                                <w:sz w:val="22"/>
                                <w:lang w:val="en-US"/>
                              </w:rPr>
                            </w:pPr>
                            <w:r w:rsidRPr="00CF1AC4">
                              <w:rPr>
                                <w:rFonts w:asciiTheme="minorHAnsi" w:hAnsiTheme="minorHAnsi" w:cstheme="minorHAnsi"/>
                                <w:sz w:val="22"/>
                                <w:lang w:val="en-US"/>
                              </w:rPr>
                              <w:t>Shire Hall</w:t>
                            </w:r>
                          </w:p>
                          <w:p w14:paraId="0911B2A0" w14:textId="03A7D29E" w:rsidR="00431BFD" w:rsidRPr="00CF1AC4" w:rsidRDefault="00431BFD" w:rsidP="00431BFD">
                            <w:pPr>
                              <w:pStyle w:val="NoSpacing"/>
                              <w:jc w:val="both"/>
                              <w:rPr>
                                <w:rFonts w:asciiTheme="minorHAnsi" w:hAnsiTheme="minorHAnsi" w:cstheme="minorHAnsi"/>
                                <w:sz w:val="22"/>
                                <w:lang w:val="en-US"/>
                              </w:rPr>
                            </w:pPr>
                            <w:proofErr w:type="gramStart"/>
                            <w:r w:rsidRPr="00CF1AC4">
                              <w:rPr>
                                <w:rFonts w:asciiTheme="minorHAnsi" w:hAnsiTheme="minorHAnsi" w:cstheme="minorHAnsi"/>
                                <w:sz w:val="22"/>
                                <w:lang w:val="en-US"/>
                              </w:rPr>
                              <w:t>Gloucester  GL</w:t>
                            </w:r>
                            <w:proofErr w:type="gramEnd"/>
                            <w:r w:rsidRPr="00CF1AC4">
                              <w:rPr>
                                <w:rFonts w:asciiTheme="minorHAnsi" w:hAnsiTheme="minorHAnsi" w:cstheme="minorHAnsi"/>
                                <w:sz w:val="22"/>
                                <w:lang w:val="en-US"/>
                              </w:rPr>
                              <w:t>1 2TH</w:t>
                            </w:r>
                          </w:p>
                          <w:p w14:paraId="7278F38D" w14:textId="7E99E004" w:rsidR="00DA4A67" w:rsidRPr="00D06015" w:rsidRDefault="00DA4A67" w:rsidP="00431BFD">
                            <w:pPr>
                              <w:rPr>
                                <w:rFonts w:asciiTheme="majorHAnsi" w:hAnsiTheme="majorHAnsi"/>
                                <w:sz w:val="2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E05C0" id="_x0000_s1027" type="#_x0000_t202" style="position:absolute;margin-left:-7.05pt;margin-top:7.1pt;width:197.1pt;height:106.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ZkLgIAAE0EAAAOAAAAZHJzL2Uyb0RvYy54bWysVNtu2zAMfR+wfxD0vviSpGmNOEWXLsOA&#10;7gK0+wBZlm1hkuhJSuzu60fJaZplb8P8IIgidXR4SHp9O2pFDsI6Caak2SylRBgOtTRtSb8/7d5d&#10;U+I8MzVTYERJn4Wjt5u3b9ZDX4gcOlC1sARBjCuGvqSd932RJI53QjM3g14YdDZgNfNo2japLRsQ&#10;XaskT9OrZABb9xa4cA5P7ycn3UT8phHcf20aJzxRJUVuPq42rlVYk82aFa1lfSf5kQb7BxaaSYOP&#10;nqDumWdkb+VfUFpyCw4aP+OgE2gayUXMAbPJ0otsHjvWi5gLiuP6k0zu/8HyL4dvlsi6pHm2osQw&#10;jUV6EqMn72EkedBn6F2BYY89BvoRj7HOMVfXPwD/4YiBbcdMK+6shaETrEZ+WbiZnF2dcFwAqYbP&#10;UOMzbO8hAo2N1UE8lIMgOtbp+VSbQIXjYb5M59kKXRx92Xy5uprH6iWseLneW+c/CtAkbEpqsfgR&#10;nh0enA90WPESEl5zoGS9k0pFw7bVVllyYNgou/jFDC7ClCFDSW+W+XJS4A+I0LPiBFK1kwYXCFp6&#10;bHgldUmv0/BNLRhk+2Dq2I6eSTXtkbEyRx2DdJOIfqzGWLL4QNC4gvoZhbUw9TfOI246sL8oGbC3&#10;S+p+7pkVlKhPBotzky0WYRiisViucjTsuac69zDDEaqknpJpu/VxgIJsBu6wiI2M8r4yOVLGno2q&#10;H+crDMW5HaNe/wKb3wAAAP//AwBQSwMEFAAGAAgAAAAhAJdl337eAAAACgEAAA8AAABkcnMvZG93&#10;bnJldi54bWxMj8FOwzAMhu9IvENkJG5b0lJNpTSdEIjdEKKgwTFtTFvROFWTbYWnx5zgaP+ffn8u&#10;t4sbxRHnMHjSkKwVCKTW24E6Da8vD6scRIiGrBk9oYYvDLCtzs9KU1h/omc81rETXEKhMBr6GKdC&#10;ytD26ExY+wmJsw8/OxN5nDtpZ3PicjfKVKmNdGYgvtCbCe96bD/rg9MQWrXZP2X1/q2RO/y+tvb+&#10;ffeo9eXFcnsDIuIS/2D41Wd1qNip8QeyQYwaVkmWMMpBloJg4CpXvGg0pGmuQFal/P9C9QMAAP//&#10;AwBQSwECLQAUAAYACAAAACEAtoM4kv4AAADhAQAAEwAAAAAAAAAAAAAAAAAAAAAAW0NvbnRlbnRf&#10;VHlwZXNdLnhtbFBLAQItABQABgAIAAAAIQA4/SH/1gAAAJQBAAALAAAAAAAAAAAAAAAAAC8BAABf&#10;cmVscy8ucmVsc1BLAQItABQABgAIAAAAIQB5UhZkLgIAAE0EAAAOAAAAAAAAAAAAAAAAAC4CAABk&#10;cnMvZTJvRG9jLnhtbFBLAQItABQABgAIAAAAIQCXZd9+3gAAAAoBAAAPAAAAAAAAAAAAAAAAAIgE&#10;AABkcnMvZG93bnJldi54bWxQSwUGAAAAAAQABADzAAAAkwUAAAAA&#10;" strokecolor="white [3212]">
                <v:textbox>
                  <w:txbxContent>
                    <w:p w14:paraId="5C0FB37F" w14:textId="5A4481FA" w:rsidR="00431BFD" w:rsidRDefault="00381583">
                      <w:pPr>
                        <w:rPr>
                          <w:rFonts w:ascii="Calibri" w:hAnsi="Calibri" w:cs="Calibri"/>
                          <w:sz w:val="22"/>
                          <w:lang w:val="en-US"/>
                        </w:rPr>
                      </w:pPr>
                      <w:r>
                        <w:rPr>
                          <w:rFonts w:ascii="Calibri" w:hAnsi="Calibri" w:cs="Calibri"/>
                          <w:sz w:val="22"/>
                          <w:lang w:val="en-US"/>
                        </w:rPr>
                        <w:t>2</w:t>
                      </w:r>
                      <w:r w:rsidR="00DF2BE2">
                        <w:rPr>
                          <w:rFonts w:ascii="Calibri" w:hAnsi="Calibri" w:cs="Calibri"/>
                          <w:sz w:val="22"/>
                          <w:lang w:val="en-US"/>
                        </w:rPr>
                        <w:t>7</w:t>
                      </w:r>
                      <w:r w:rsidR="004B35A1">
                        <w:rPr>
                          <w:rFonts w:ascii="Calibri" w:hAnsi="Calibri" w:cs="Calibri"/>
                          <w:sz w:val="22"/>
                          <w:lang w:val="en-US"/>
                        </w:rPr>
                        <w:t xml:space="preserve"> January 2021</w:t>
                      </w:r>
                    </w:p>
                    <w:p w14:paraId="4D2BBA27" w14:textId="77777777" w:rsidR="00EF1835" w:rsidRDefault="00EF1835">
                      <w:pPr>
                        <w:rPr>
                          <w:rFonts w:ascii="Calibri" w:hAnsi="Calibri" w:cs="Calibri"/>
                          <w:sz w:val="22"/>
                          <w:lang w:val="en-US"/>
                        </w:rPr>
                      </w:pPr>
                    </w:p>
                    <w:p w14:paraId="36199277" w14:textId="50676945" w:rsidR="001B11BF" w:rsidRDefault="001B11BF" w:rsidP="00431BFD">
                      <w:pPr>
                        <w:pStyle w:val="NoSpacing"/>
                        <w:jc w:val="both"/>
                        <w:rPr>
                          <w:rFonts w:asciiTheme="minorHAnsi" w:hAnsiTheme="minorHAnsi" w:cstheme="minorHAnsi"/>
                          <w:sz w:val="22"/>
                          <w:lang w:val="en-US"/>
                        </w:rPr>
                      </w:pPr>
                      <w:proofErr w:type="spellStart"/>
                      <w:r>
                        <w:rPr>
                          <w:rFonts w:asciiTheme="minorHAnsi" w:hAnsiTheme="minorHAnsi" w:cstheme="minorHAnsi"/>
                          <w:sz w:val="22"/>
                          <w:lang w:val="en-US"/>
                        </w:rPr>
                        <w:t>Ms</w:t>
                      </w:r>
                      <w:proofErr w:type="spellEnd"/>
                      <w:r>
                        <w:rPr>
                          <w:rFonts w:asciiTheme="minorHAnsi" w:hAnsiTheme="minorHAnsi" w:cstheme="minorHAnsi"/>
                          <w:sz w:val="22"/>
                          <w:lang w:val="en-US"/>
                        </w:rPr>
                        <w:t xml:space="preserve"> Linda Townsend</w:t>
                      </w:r>
                    </w:p>
                    <w:p w14:paraId="2A3E4E6A" w14:textId="49A40B0D" w:rsidR="00F033A4" w:rsidRDefault="00F033A4" w:rsidP="00431BFD">
                      <w:pPr>
                        <w:pStyle w:val="NoSpacing"/>
                        <w:jc w:val="both"/>
                        <w:rPr>
                          <w:rFonts w:asciiTheme="minorHAnsi" w:hAnsiTheme="minorHAnsi" w:cstheme="minorHAnsi"/>
                          <w:sz w:val="22"/>
                          <w:lang w:val="en-US"/>
                        </w:rPr>
                      </w:pPr>
                      <w:r w:rsidRPr="00F033A4">
                        <w:rPr>
                          <w:rFonts w:asciiTheme="minorHAnsi" w:hAnsiTheme="minorHAnsi" w:cstheme="minorHAnsi"/>
                          <w:sz w:val="22"/>
                          <w:lang w:val="en-US"/>
                        </w:rPr>
                        <w:t>Planning and Development Unit</w:t>
                      </w:r>
                    </w:p>
                    <w:p w14:paraId="3548C5B8" w14:textId="754F83F5" w:rsidR="00F033A4" w:rsidRDefault="00F033A4" w:rsidP="00431BFD">
                      <w:pPr>
                        <w:pStyle w:val="NoSpacing"/>
                        <w:jc w:val="both"/>
                        <w:rPr>
                          <w:rFonts w:asciiTheme="minorHAnsi" w:hAnsiTheme="minorHAnsi" w:cstheme="minorHAnsi"/>
                          <w:sz w:val="22"/>
                          <w:lang w:val="en-US"/>
                        </w:rPr>
                      </w:pPr>
                      <w:r>
                        <w:rPr>
                          <w:rFonts w:asciiTheme="minorHAnsi" w:hAnsiTheme="minorHAnsi" w:cstheme="minorHAnsi"/>
                          <w:sz w:val="22"/>
                          <w:lang w:val="en-US"/>
                        </w:rPr>
                        <w:t>Gloucestershire County Council</w:t>
                      </w:r>
                    </w:p>
                    <w:p w14:paraId="3FB5FD28" w14:textId="77777777" w:rsidR="00AB362B" w:rsidRDefault="00431BFD" w:rsidP="00431BFD">
                      <w:pPr>
                        <w:pStyle w:val="NoSpacing"/>
                        <w:jc w:val="both"/>
                        <w:rPr>
                          <w:rFonts w:asciiTheme="minorHAnsi" w:hAnsiTheme="minorHAnsi" w:cstheme="minorHAnsi"/>
                          <w:sz w:val="22"/>
                          <w:lang w:val="en-US"/>
                        </w:rPr>
                      </w:pPr>
                      <w:r w:rsidRPr="00CF1AC4">
                        <w:rPr>
                          <w:rFonts w:asciiTheme="minorHAnsi" w:hAnsiTheme="minorHAnsi" w:cstheme="minorHAnsi"/>
                          <w:sz w:val="22"/>
                          <w:lang w:val="en-US"/>
                        </w:rPr>
                        <w:t>Shire Hall</w:t>
                      </w:r>
                    </w:p>
                    <w:p w14:paraId="0911B2A0" w14:textId="03A7D29E" w:rsidR="00431BFD" w:rsidRPr="00CF1AC4" w:rsidRDefault="00431BFD" w:rsidP="00431BFD">
                      <w:pPr>
                        <w:pStyle w:val="NoSpacing"/>
                        <w:jc w:val="both"/>
                        <w:rPr>
                          <w:rFonts w:asciiTheme="minorHAnsi" w:hAnsiTheme="minorHAnsi" w:cstheme="minorHAnsi"/>
                          <w:sz w:val="22"/>
                          <w:lang w:val="en-US"/>
                        </w:rPr>
                      </w:pPr>
                      <w:proofErr w:type="gramStart"/>
                      <w:r w:rsidRPr="00CF1AC4">
                        <w:rPr>
                          <w:rFonts w:asciiTheme="minorHAnsi" w:hAnsiTheme="minorHAnsi" w:cstheme="minorHAnsi"/>
                          <w:sz w:val="22"/>
                          <w:lang w:val="en-US"/>
                        </w:rPr>
                        <w:t>Gloucester  GL</w:t>
                      </w:r>
                      <w:proofErr w:type="gramEnd"/>
                      <w:r w:rsidRPr="00CF1AC4">
                        <w:rPr>
                          <w:rFonts w:asciiTheme="minorHAnsi" w:hAnsiTheme="minorHAnsi" w:cstheme="minorHAnsi"/>
                          <w:sz w:val="22"/>
                          <w:lang w:val="en-US"/>
                        </w:rPr>
                        <w:t>1 2TH</w:t>
                      </w:r>
                    </w:p>
                    <w:p w14:paraId="7278F38D" w14:textId="7E99E004" w:rsidR="00DA4A67" w:rsidRPr="00D06015" w:rsidRDefault="00DA4A67" w:rsidP="00431BFD">
                      <w:pPr>
                        <w:rPr>
                          <w:rFonts w:asciiTheme="majorHAnsi" w:hAnsiTheme="majorHAnsi"/>
                          <w:sz w:val="22"/>
                          <w:lang w:val="en-US"/>
                        </w:rPr>
                      </w:pPr>
                    </w:p>
                  </w:txbxContent>
                </v:textbox>
                <w10:wrap type="square" anchorx="margin"/>
              </v:shape>
            </w:pict>
          </mc:Fallback>
        </mc:AlternateContent>
      </w:r>
    </w:p>
    <w:p w14:paraId="7208CA34" w14:textId="77777777" w:rsidR="004D1255" w:rsidRPr="006A0664" w:rsidRDefault="004D1255" w:rsidP="00E70369">
      <w:pPr>
        <w:widowControl w:val="0"/>
        <w:autoSpaceDE w:val="0"/>
        <w:autoSpaceDN w:val="0"/>
        <w:adjustRightInd w:val="0"/>
        <w:rPr>
          <w:rFonts w:asciiTheme="minorHAnsi" w:hAnsiTheme="minorHAnsi" w:cstheme="minorHAnsi"/>
          <w:sz w:val="22"/>
          <w:szCs w:val="22"/>
        </w:rPr>
      </w:pPr>
    </w:p>
    <w:p w14:paraId="475C4A7F" w14:textId="77777777" w:rsidR="007C2AA2" w:rsidRPr="006A0664" w:rsidRDefault="007C2AA2" w:rsidP="00B032C3">
      <w:pPr>
        <w:widowControl w:val="0"/>
        <w:autoSpaceDE w:val="0"/>
        <w:autoSpaceDN w:val="0"/>
        <w:adjustRightInd w:val="0"/>
        <w:rPr>
          <w:rFonts w:asciiTheme="minorHAnsi" w:hAnsiTheme="minorHAnsi" w:cstheme="minorHAnsi"/>
          <w:sz w:val="22"/>
          <w:szCs w:val="22"/>
        </w:rPr>
      </w:pPr>
    </w:p>
    <w:p w14:paraId="12397481" w14:textId="77777777" w:rsidR="007C2AA2" w:rsidRPr="006A0664" w:rsidRDefault="007C2AA2" w:rsidP="00B032C3">
      <w:pPr>
        <w:widowControl w:val="0"/>
        <w:autoSpaceDE w:val="0"/>
        <w:autoSpaceDN w:val="0"/>
        <w:adjustRightInd w:val="0"/>
        <w:rPr>
          <w:rFonts w:asciiTheme="minorHAnsi" w:hAnsiTheme="minorHAnsi" w:cstheme="minorHAnsi"/>
          <w:sz w:val="22"/>
          <w:szCs w:val="22"/>
        </w:rPr>
      </w:pPr>
    </w:p>
    <w:p w14:paraId="7BDB00B7" w14:textId="77777777" w:rsidR="007C2AA2" w:rsidRPr="006A0664" w:rsidRDefault="007C2AA2" w:rsidP="007C2AA2">
      <w:pPr>
        <w:widowControl w:val="0"/>
        <w:autoSpaceDE w:val="0"/>
        <w:autoSpaceDN w:val="0"/>
        <w:adjustRightInd w:val="0"/>
        <w:ind w:left="-851" w:right="-426"/>
        <w:rPr>
          <w:rFonts w:asciiTheme="minorHAnsi" w:hAnsiTheme="minorHAnsi" w:cstheme="minorHAnsi"/>
          <w:sz w:val="22"/>
          <w:szCs w:val="22"/>
        </w:rPr>
      </w:pPr>
    </w:p>
    <w:p w14:paraId="65D7327F" w14:textId="77777777" w:rsidR="007C2AA2" w:rsidRPr="006A0664" w:rsidRDefault="007C2AA2" w:rsidP="00B032C3">
      <w:pPr>
        <w:widowControl w:val="0"/>
        <w:autoSpaceDE w:val="0"/>
        <w:autoSpaceDN w:val="0"/>
        <w:adjustRightInd w:val="0"/>
        <w:rPr>
          <w:rFonts w:asciiTheme="minorHAnsi" w:hAnsiTheme="minorHAnsi" w:cstheme="minorHAnsi"/>
          <w:sz w:val="22"/>
          <w:szCs w:val="22"/>
        </w:rPr>
      </w:pPr>
    </w:p>
    <w:p w14:paraId="56F8D160" w14:textId="77777777" w:rsidR="007C2AA2" w:rsidRPr="006A0664" w:rsidRDefault="007C2AA2" w:rsidP="00B032C3">
      <w:pPr>
        <w:widowControl w:val="0"/>
        <w:autoSpaceDE w:val="0"/>
        <w:autoSpaceDN w:val="0"/>
        <w:adjustRightInd w:val="0"/>
        <w:rPr>
          <w:rFonts w:asciiTheme="minorHAnsi" w:hAnsiTheme="minorHAnsi" w:cstheme="minorHAnsi"/>
          <w:sz w:val="22"/>
          <w:szCs w:val="22"/>
        </w:rPr>
      </w:pPr>
    </w:p>
    <w:p w14:paraId="4AB77DC1" w14:textId="77777777" w:rsidR="00F7537A" w:rsidRPr="006A0664" w:rsidRDefault="00F7537A" w:rsidP="00B032C3">
      <w:pPr>
        <w:widowControl w:val="0"/>
        <w:autoSpaceDE w:val="0"/>
        <w:autoSpaceDN w:val="0"/>
        <w:adjustRightInd w:val="0"/>
        <w:rPr>
          <w:rFonts w:asciiTheme="minorHAnsi" w:hAnsiTheme="minorHAnsi" w:cstheme="minorHAnsi"/>
          <w:sz w:val="22"/>
          <w:szCs w:val="22"/>
        </w:rPr>
      </w:pPr>
    </w:p>
    <w:p w14:paraId="12FB8109" w14:textId="77777777" w:rsidR="00F7537A" w:rsidRPr="006A0664" w:rsidRDefault="00F7537A" w:rsidP="00B032C3">
      <w:pPr>
        <w:widowControl w:val="0"/>
        <w:autoSpaceDE w:val="0"/>
        <w:autoSpaceDN w:val="0"/>
        <w:adjustRightInd w:val="0"/>
        <w:rPr>
          <w:rFonts w:asciiTheme="minorHAnsi" w:hAnsiTheme="minorHAnsi" w:cstheme="minorHAnsi"/>
          <w:sz w:val="22"/>
          <w:szCs w:val="22"/>
        </w:rPr>
      </w:pPr>
    </w:p>
    <w:p w14:paraId="69E3CFDD" w14:textId="244436D6" w:rsidR="00431BFD" w:rsidRPr="006A0664" w:rsidRDefault="00431BFD" w:rsidP="00431BFD">
      <w:pPr>
        <w:rPr>
          <w:rFonts w:asciiTheme="minorHAnsi" w:eastAsiaTheme="minorHAnsi" w:hAnsiTheme="minorHAnsi" w:cstheme="minorHAnsi"/>
          <w:sz w:val="22"/>
          <w:szCs w:val="22"/>
          <w:lang w:val="en-US"/>
        </w:rPr>
      </w:pPr>
      <w:r w:rsidRPr="006A0664">
        <w:rPr>
          <w:rFonts w:asciiTheme="minorHAnsi" w:eastAsiaTheme="minorHAnsi" w:hAnsiTheme="minorHAnsi" w:cstheme="minorHAnsi"/>
          <w:sz w:val="22"/>
          <w:szCs w:val="22"/>
          <w:lang w:val="en-US"/>
        </w:rPr>
        <w:t xml:space="preserve">Dear </w:t>
      </w:r>
      <w:proofErr w:type="spellStart"/>
      <w:r w:rsidR="007E2672" w:rsidRPr="006A0664">
        <w:rPr>
          <w:rFonts w:asciiTheme="minorHAnsi" w:eastAsiaTheme="minorHAnsi" w:hAnsiTheme="minorHAnsi" w:cstheme="minorHAnsi"/>
          <w:sz w:val="22"/>
          <w:szCs w:val="22"/>
          <w:lang w:val="en-US"/>
        </w:rPr>
        <w:t>Ms</w:t>
      </w:r>
      <w:proofErr w:type="spellEnd"/>
      <w:r w:rsidR="007E2672" w:rsidRPr="006A0664">
        <w:rPr>
          <w:rFonts w:asciiTheme="minorHAnsi" w:eastAsiaTheme="minorHAnsi" w:hAnsiTheme="minorHAnsi" w:cstheme="minorHAnsi"/>
          <w:sz w:val="22"/>
          <w:szCs w:val="22"/>
          <w:lang w:val="en-US"/>
        </w:rPr>
        <w:t xml:space="preserve"> Townsend</w:t>
      </w:r>
    </w:p>
    <w:p w14:paraId="63AA43EC" w14:textId="77777777" w:rsidR="00431BFD" w:rsidRPr="006A0664" w:rsidRDefault="00431BFD" w:rsidP="00431BFD">
      <w:pPr>
        <w:rPr>
          <w:rFonts w:asciiTheme="minorHAnsi" w:eastAsiaTheme="minorHAnsi" w:hAnsiTheme="minorHAnsi" w:cstheme="minorHAnsi"/>
          <w:sz w:val="22"/>
          <w:szCs w:val="22"/>
          <w:lang w:val="en-US"/>
        </w:rPr>
      </w:pPr>
    </w:p>
    <w:p w14:paraId="1A31F2D0" w14:textId="090815C0" w:rsidR="00431BFD" w:rsidRPr="006A0664" w:rsidRDefault="00431BFD" w:rsidP="00431BFD">
      <w:pPr>
        <w:rPr>
          <w:rFonts w:asciiTheme="minorHAnsi" w:eastAsiaTheme="minorHAnsi" w:hAnsiTheme="minorHAnsi" w:cstheme="minorHAnsi"/>
          <w:b/>
          <w:bCs/>
          <w:sz w:val="22"/>
          <w:szCs w:val="22"/>
          <w:lang w:val="en-US"/>
        </w:rPr>
      </w:pPr>
      <w:r w:rsidRPr="006A0664">
        <w:rPr>
          <w:rFonts w:asciiTheme="minorHAnsi" w:eastAsiaTheme="minorHAnsi" w:hAnsiTheme="minorHAnsi" w:cstheme="minorHAnsi"/>
          <w:b/>
          <w:bCs/>
          <w:sz w:val="22"/>
          <w:szCs w:val="22"/>
          <w:lang w:val="en-US"/>
        </w:rPr>
        <w:t>GCC Application No:</w:t>
      </w:r>
      <w:r w:rsidRPr="006A0664">
        <w:rPr>
          <w:rFonts w:asciiTheme="minorHAnsi" w:eastAsiaTheme="minorHAnsi" w:hAnsiTheme="minorHAnsi" w:cstheme="minorHAnsi"/>
          <w:b/>
          <w:bCs/>
          <w:sz w:val="22"/>
          <w:szCs w:val="22"/>
          <w:lang w:val="en-US"/>
        </w:rPr>
        <w:tab/>
      </w:r>
      <w:r w:rsidR="004B35A1" w:rsidRPr="006A0664">
        <w:rPr>
          <w:rFonts w:asciiTheme="minorHAnsi" w:eastAsiaTheme="minorHAnsi" w:hAnsiTheme="minorHAnsi" w:cstheme="minorHAnsi"/>
          <w:b/>
          <w:bCs/>
          <w:sz w:val="22"/>
          <w:szCs w:val="22"/>
          <w:lang w:val="en-US"/>
        </w:rPr>
        <w:t>19/0086/CWMAJM</w:t>
      </w:r>
    </w:p>
    <w:p w14:paraId="7B91DAF5" w14:textId="55B22406" w:rsidR="00431BFD" w:rsidRPr="006A0664" w:rsidRDefault="00431BFD" w:rsidP="00431BFD">
      <w:pPr>
        <w:ind w:left="1134" w:hanging="1134"/>
        <w:rPr>
          <w:rFonts w:asciiTheme="minorHAnsi" w:eastAsiaTheme="minorHAnsi" w:hAnsiTheme="minorHAnsi" w:cstheme="minorHAnsi"/>
          <w:b/>
          <w:bCs/>
          <w:sz w:val="22"/>
          <w:szCs w:val="22"/>
          <w:lang w:val="en-US"/>
        </w:rPr>
      </w:pPr>
      <w:r w:rsidRPr="006A0664">
        <w:rPr>
          <w:rFonts w:asciiTheme="minorHAnsi" w:eastAsiaTheme="minorHAnsi" w:hAnsiTheme="minorHAnsi" w:cstheme="minorHAnsi"/>
          <w:b/>
          <w:bCs/>
          <w:sz w:val="22"/>
          <w:szCs w:val="22"/>
          <w:lang w:val="en-US"/>
        </w:rPr>
        <w:t>Proposal:</w:t>
      </w:r>
      <w:r w:rsidRPr="006A0664">
        <w:rPr>
          <w:rFonts w:asciiTheme="minorHAnsi" w:eastAsiaTheme="minorHAnsi" w:hAnsiTheme="minorHAnsi" w:cstheme="minorHAnsi"/>
          <w:b/>
          <w:bCs/>
          <w:sz w:val="22"/>
          <w:szCs w:val="22"/>
          <w:lang w:val="en-US"/>
        </w:rPr>
        <w:tab/>
      </w:r>
      <w:r w:rsidR="007E2672" w:rsidRPr="006A0664">
        <w:rPr>
          <w:rFonts w:asciiTheme="minorHAnsi" w:eastAsiaTheme="minorHAnsi" w:hAnsiTheme="minorHAnsi" w:cstheme="minorHAnsi"/>
          <w:b/>
          <w:bCs/>
          <w:sz w:val="22"/>
          <w:szCs w:val="22"/>
          <w:lang w:val="en-US"/>
        </w:rPr>
        <w:t xml:space="preserve">Variation of condition 7 (annual output of material) relating to planning consent 14/0101/CWMAJM dated 21/05/2015 to facilitate an increase of mineral export by 50,000 </w:t>
      </w:r>
      <w:proofErr w:type="spellStart"/>
      <w:r w:rsidR="007E2672" w:rsidRPr="006A0664">
        <w:rPr>
          <w:rFonts w:asciiTheme="minorHAnsi" w:eastAsiaTheme="minorHAnsi" w:hAnsiTheme="minorHAnsi" w:cstheme="minorHAnsi"/>
          <w:b/>
          <w:bCs/>
          <w:sz w:val="22"/>
          <w:szCs w:val="22"/>
          <w:lang w:val="en-US"/>
        </w:rPr>
        <w:t>tonnes</w:t>
      </w:r>
      <w:proofErr w:type="spellEnd"/>
      <w:r w:rsidR="007E2672" w:rsidRPr="006A0664">
        <w:rPr>
          <w:rFonts w:asciiTheme="minorHAnsi" w:eastAsiaTheme="minorHAnsi" w:hAnsiTheme="minorHAnsi" w:cstheme="minorHAnsi"/>
          <w:b/>
          <w:bCs/>
          <w:sz w:val="22"/>
          <w:szCs w:val="22"/>
          <w:lang w:val="en-US"/>
        </w:rPr>
        <w:t xml:space="preserve"> to a total of 100,000 </w:t>
      </w:r>
      <w:proofErr w:type="spellStart"/>
      <w:r w:rsidR="007E2672" w:rsidRPr="006A0664">
        <w:rPr>
          <w:rFonts w:asciiTheme="minorHAnsi" w:eastAsiaTheme="minorHAnsi" w:hAnsiTheme="minorHAnsi" w:cstheme="minorHAnsi"/>
          <w:b/>
          <w:bCs/>
          <w:sz w:val="22"/>
          <w:szCs w:val="22"/>
          <w:lang w:val="en-US"/>
        </w:rPr>
        <w:t>tonnes</w:t>
      </w:r>
      <w:proofErr w:type="spellEnd"/>
      <w:r w:rsidR="007E2672" w:rsidRPr="006A0664">
        <w:rPr>
          <w:rFonts w:asciiTheme="minorHAnsi" w:eastAsiaTheme="minorHAnsi" w:hAnsiTheme="minorHAnsi" w:cstheme="minorHAnsi"/>
          <w:b/>
          <w:bCs/>
          <w:sz w:val="22"/>
          <w:szCs w:val="22"/>
          <w:lang w:val="en-US"/>
        </w:rPr>
        <w:t xml:space="preserve"> per annum</w:t>
      </w:r>
    </w:p>
    <w:p w14:paraId="713AE867" w14:textId="2BAA6AA7" w:rsidR="00A00F6F" w:rsidRPr="006A0664" w:rsidRDefault="00431BFD" w:rsidP="00431BFD">
      <w:pPr>
        <w:widowControl w:val="0"/>
        <w:tabs>
          <w:tab w:val="left" w:pos="1134"/>
        </w:tabs>
        <w:autoSpaceDE w:val="0"/>
        <w:autoSpaceDN w:val="0"/>
        <w:adjustRightInd w:val="0"/>
        <w:rPr>
          <w:rFonts w:asciiTheme="minorHAnsi" w:eastAsiaTheme="minorHAnsi" w:hAnsiTheme="minorHAnsi" w:cstheme="minorHAnsi"/>
          <w:b/>
          <w:bCs/>
          <w:sz w:val="22"/>
          <w:szCs w:val="22"/>
          <w:lang w:val="en-US"/>
        </w:rPr>
      </w:pPr>
      <w:r w:rsidRPr="006A0664">
        <w:rPr>
          <w:rFonts w:asciiTheme="minorHAnsi" w:eastAsiaTheme="minorHAnsi" w:hAnsiTheme="minorHAnsi" w:cstheme="minorHAnsi"/>
          <w:b/>
          <w:bCs/>
          <w:sz w:val="22"/>
          <w:szCs w:val="22"/>
          <w:lang w:val="en-US"/>
        </w:rPr>
        <w:t>Location:</w:t>
      </w:r>
      <w:r w:rsidRPr="006A0664">
        <w:rPr>
          <w:rFonts w:asciiTheme="minorHAnsi" w:eastAsiaTheme="minorHAnsi" w:hAnsiTheme="minorHAnsi" w:cstheme="minorHAnsi"/>
          <w:b/>
          <w:bCs/>
          <w:sz w:val="22"/>
          <w:szCs w:val="22"/>
          <w:lang w:val="en-US"/>
        </w:rPr>
        <w:tab/>
      </w:r>
      <w:r w:rsidR="004B35A1" w:rsidRPr="006A0664">
        <w:rPr>
          <w:rFonts w:asciiTheme="minorHAnsi" w:eastAsiaTheme="minorHAnsi" w:hAnsiTheme="minorHAnsi" w:cstheme="minorHAnsi"/>
          <w:b/>
          <w:bCs/>
          <w:sz w:val="22"/>
          <w:szCs w:val="22"/>
          <w:lang w:val="en-US"/>
        </w:rPr>
        <w:t xml:space="preserve">Oathill Quarry, Temple Guiting, </w:t>
      </w:r>
      <w:r w:rsidRPr="006A0664">
        <w:rPr>
          <w:rFonts w:asciiTheme="minorHAnsi" w:eastAsiaTheme="minorHAnsi" w:hAnsiTheme="minorHAnsi" w:cstheme="minorHAnsi"/>
          <w:b/>
          <w:bCs/>
          <w:sz w:val="22"/>
          <w:szCs w:val="22"/>
          <w:lang w:val="en-US"/>
        </w:rPr>
        <w:t>Gloucestershire</w:t>
      </w:r>
      <w:r w:rsidR="004B35A1" w:rsidRPr="006A0664">
        <w:rPr>
          <w:rFonts w:asciiTheme="minorHAnsi" w:eastAsiaTheme="minorHAnsi" w:hAnsiTheme="minorHAnsi" w:cstheme="minorHAnsi"/>
          <w:b/>
          <w:bCs/>
          <w:sz w:val="22"/>
          <w:szCs w:val="22"/>
          <w:lang w:val="en-US"/>
        </w:rPr>
        <w:t xml:space="preserve"> GL54 5RR</w:t>
      </w:r>
    </w:p>
    <w:p w14:paraId="43CA52EC" w14:textId="43DC01CC" w:rsidR="00220A66" w:rsidRPr="006A0664" w:rsidRDefault="00220A66" w:rsidP="00431BFD">
      <w:pPr>
        <w:widowControl w:val="0"/>
        <w:tabs>
          <w:tab w:val="left" w:pos="1134"/>
        </w:tabs>
        <w:autoSpaceDE w:val="0"/>
        <w:autoSpaceDN w:val="0"/>
        <w:adjustRightInd w:val="0"/>
        <w:rPr>
          <w:rFonts w:asciiTheme="minorHAnsi" w:eastAsiaTheme="minorHAnsi" w:hAnsiTheme="minorHAnsi" w:cstheme="minorHAnsi"/>
          <w:b/>
          <w:bCs/>
          <w:sz w:val="22"/>
          <w:szCs w:val="22"/>
          <w:lang w:val="en-US"/>
        </w:rPr>
      </w:pPr>
    </w:p>
    <w:p w14:paraId="1E5E2974" w14:textId="6C359B9D"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sz w:val="22"/>
          <w:szCs w:val="22"/>
        </w:rPr>
        <w:t xml:space="preserve">CPRE </w:t>
      </w:r>
      <w:r w:rsidR="00CA54CD" w:rsidRPr="006A0664">
        <w:rPr>
          <w:rFonts w:asciiTheme="minorHAnsi" w:hAnsiTheme="minorHAnsi" w:cstheme="minorHAnsi"/>
          <w:sz w:val="22"/>
          <w:szCs w:val="22"/>
        </w:rPr>
        <w:t xml:space="preserve">Gloucestershire </w:t>
      </w:r>
      <w:r w:rsidRPr="006A0664">
        <w:rPr>
          <w:rFonts w:asciiTheme="minorHAnsi" w:hAnsiTheme="minorHAnsi" w:cstheme="minorHAnsi"/>
          <w:sz w:val="22"/>
          <w:szCs w:val="22"/>
        </w:rPr>
        <w:t>objects to the proposed modification of condition 7 of the existing planning consent for Oathill Quarry.  This submission has been brought forward from our proposed response date of late February </w:t>
      </w:r>
      <w:proofErr w:type="gramStart"/>
      <w:r w:rsidRPr="006A0664">
        <w:rPr>
          <w:rFonts w:asciiTheme="minorHAnsi" w:hAnsiTheme="minorHAnsi" w:cstheme="minorHAnsi"/>
          <w:sz w:val="22"/>
          <w:szCs w:val="22"/>
        </w:rPr>
        <w:t>in order to</w:t>
      </w:r>
      <w:proofErr w:type="gramEnd"/>
      <w:r w:rsidRPr="006A0664">
        <w:rPr>
          <w:rFonts w:asciiTheme="minorHAnsi" w:hAnsiTheme="minorHAnsi" w:cstheme="minorHAnsi"/>
          <w:sz w:val="22"/>
          <w:szCs w:val="22"/>
        </w:rPr>
        <w:t xml:space="preserve"> </w:t>
      </w:r>
      <w:r w:rsidR="00CA54CD" w:rsidRPr="006A0664">
        <w:rPr>
          <w:rFonts w:asciiTheme="minorHAnsi" w:hAnsiTheme="minorHAnsi" w:cstheme="minorHAnsi"/>
          <w:sz w:val="22"/>
          <w:szCs w:val="22"/>
        </w:rPr>
        <w:t>meet</w:t>
      </w:r>
      <w:r w:rsidRPr="006A0664">
        <w:rPr>
          <w:rFonts w:asciiTheme="minorHAnsi" w:hAnsiTheme="minorHAnsi" w:cstheme="minorHAnsi"/>
          <w:sz w:val="22"/>
          <w:szCs w:val="22"/>
        </w:rPr>
        <w:t xml:space="preserve"> the deadline requested in your email of 18 January.  That has inevitably limited the resources we could allocate to this case.  Notwithstanding that constraint, from our perusal of the documentation on </w:t>
      </w:r>
      <w:r w:rsidR="00CA54CD" w:rsidRPr="006A0664">
        <w:rPr>
          <w:rFonts w:asciiTheme="minorHAnsi" w:hAnsiTheme="minorHAnsi" w:cstheme="minorHAnsi"/>
          <w:sz w:val="22"/>
          <w:szCs w:val="22"/>
        </w:rPr>
        <w:t>Gloucestershire County Council’s</w:t>
      </w:r>
      <w:r w:rsidRPr="006A0664">
        <w:rPr>
          <w:rFonts w:asciiTheme="minorHAnsi" w:hAnsiTheme="minorHAnsi" w:cstheme="minorHAnsi"/>
          <w:sz w:val="22"/>
          <w:szCs w:val="22"/>
        </w:rPr>
        <w:t xml:space="preserve"> website and our local knowledge we do not believe that the commercial justification and demand for agricultural lime outweigh the environmental consequences which would result from the proposed modification.</w:t>
      </w:r>
      <w:r w:rsidRPr="006A0664">
        <w:rPr>
          <w:rFonts w:asciiTheme="minorHAnsi" w:hAnsiTheme="minorHAnsi" w:cstheme="minorHAnsi"/>
          <w:sz w:val="22"/>
          <w:szCs w:val="22"/>
        </w:rPr>
        <w:br/>
      </w:r>
    </w:p>
    <w:p w14:paraId="1D6919B7" w14:textId="77777777"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b/>
          <w:bCs/>
          <w:sz w:val="22"/>
          <w:szCs w:val="22"/>
        </w:rPr>
        <w:t>General points</w:t>
      </w:r>
    </w:p>
    <w:p w14:paraId="640C3B66" w14:textId="5F9FC980" w:rsidR="00220A66" w:rsidRPr="006A0664" w:rsidRDefault="00220A66" w:rsidP="00220A66">
      <w:pPr>
        <w:rPr>
          <w:rFonts w:asciiTheme="minorHAnsi" w:hAnsiTheme="minorHAnsi" w:cstheme="minorHAnsi"/>
          <w:sz w:val="22"/>
          <w:szCs w:val="22"/>
        </w:rPr>
      </w:pPr>
    </w:p>
    <w:p w14:paraId="444FA18E" w14:textId="77777777"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sz w:val="22"/>
          <w:szCs w:val="22"/>
        </w:rPr>
        <w:t xml:space="preserve">Land use planning decisions are almost always about balancing pros and cons.  CPRE accepts that the supply of agricultural lime fulfils an important demand and that a commercial quarry operator can reasonably be expected to seek to maximise profitability.  However, Oathill Quarry is situated in the Cotswolds AONB and is subject to the significantly more stringent planning rules which apply in this nationally designated landscape.  Rock quarries can, and almost always do, adversely affect </w:t>
      </w:r>
      <w:proofErr w:type="gramStart"/>
      <w:r w:rsidRPr="006A0664">
        <w:rPr>
          <w:rFonts w:asciiTheme="minorHAnsi" w:hAnsiTheme="minorHAnsi" w:cstheme="minorHAnsi"/>
          <w:sz w:val="22"/>
          <w:szCs w:val="22"/>
        </w:rPr>
        <w:t>landscape</w:t>
      </w:r>
      <w:proofErr w:type="gramEnd"/>
      <w:r w:rsidRPr="006A0664">
        <w:rPr>
          <w:rFonts w:asciiTheme="minorHAnsi" w:hAnsiTheme="minorHAnsi" w:cstheme="minorHAnsi"/>
          <w:sz w:val="22"/>
          <w:szCs w:val="22"/>
        </w:rPr>
        <w:t xml:space="preserve"> and create dust, noise and, especially in winter months, light pollution.  Resultant HGV traffic can cause damage to local roads and danger to road users.  All of these are in direct conflict with qualities which AONB designation is intended to protect.</w:t>
      </w:r>
    </w:p>
    <w:p w14:paraId="3DF594D6" w14:textId="77777777" w:rsidR="00220A66" w:rsidRPr="006A0664" w:rsidRDefault="00220A66" w:rsidP="00220A66">
      <w:pPr>
        <w:rPr>
          <w:rFonts w:asciiTheme="minorHAnsi" w:hAnsiTheme="minorHAnsi" w:cstheme="minorHAnsi"/>
          <w:sz w:val="22"/>
          <w:szCs w:val="22"/>
        </w:rPr>
      </w:pPr>
    </w:p>
    <w:p w14:paraId="115B9DD4" w14:textId="1D2FDAEF"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sz w:val="22"/>
          <w:szCs w:val="22"/>
        </w:rPr>
        <w:t xml:space="preserve">Although two quarries within the AONB are identified in the Gloucestershire Minerals Local Plan (MLP) as contributing to the county’s production of aggregate, most Cotswold quarries are </w:t>
      </w:r>
      <w:proofErr w:type="gramStart"/>
      <w:r w:rsidRPr="006A0664">
        <w:rPr>
          <w:rFonts w:asciiTheme="minorHAnsi" w:hAnsiTheme="minorHAnsi" w:cstheme="minorHAnsi"/>
          <w:sz w:val="22"/>
          <w:szCs w:val="22"/>
        </w:rPr>
        <w:t>fairly small</w:t>
      </w:r>
      <w:proofErr w:type="gramEnd"/>
      <w:r w:rsidRPr="006A0664">
        <w:rPr>
          <w:rFonts w:asciiTheme="minorHAnsi" w:hAnsiTheme="minorHAnsi" w:cstheme="minorHAnsi"/>
          <w:sz w:val="22"/>
          <w:szCs w:val="22"/>
        </w:rPr>
        <w:t xml:space="preserve"> and based primarily on their production of dimension and walling stone which is necessary to maintain the built heritage and traditional landscape of the AONB.  Production of aggregate or agricultural lime does not meet this special need and, except </w:t>
      </w:r>
      <w:proofErr w:type="gramStart"/>
      <w:r w:rsidRPr="006A0664">
        <w:rPr>
          <w:rFonts w:asciiTheme="minorHAnsi" w:hAnsiTheme="minorHAnsi" w:cstheme="minorHAnsi"/>
          <w:sz w:val="22"/>
          <w:szCs w:val="22"/>
        </w:rPr>
        <w:t>where</w:t>
      </w:r>
      <w:proofErr w:type="gramEnd"/>
      <w:r w:rsidRPr="006A0664">
        <w:rPr>
          <w:rFonts w:asciiTheme="minorHAnsi" w:hAnsiTheme="minorHAnsi" w:cstheme="minorHAnsi"/>
          <w:sz w:val="22"/>
          <w:szCs w:val="22"/>
        </w:rPr>
        <w:t xml:space="preserve"> identified in the MLP, is limited to utilising limestone which is unsuitable for dimension or walling </w:t>
      </w:r>
      <w:r w:rsidR="00381583">
        <w:rPr>
          <w:rFonts w:asciiTheme="minorHAnsi" w:hAnsiTheme="minorHAnsi" w:cstheme="minorHAnsi"/>
          <w:sz w:val="22"/>
          <w:szCs w:val="22"/>
        </w:rPr>
        <w:t>stone</w:t>
      </w:r>
      <w:r w:rsidR="00BD5F5E" w:rsidRPr="006A0664">
        <w:rPr>
          <w:rFonts w:asciiTheme="minorHAnsi" w:hAnsiTheme="minorHAnsi" w:cstheme="minorHAnsi"/>
          <w:noProof/>
          <w:sz w:val="22"/>
          <w:szCs w:val="22"/>
        </w:rPr>
        <mc:AlternateContent>
          <mc:Choice Requires="wps">
            <w:drawing>
              <wp:anchor distT="45720" distB="45720" distL="114300" distR="114300" simplePos="0" relativeHeight="251665408" behindDoc="0" locked="0" layoutInCell="1" allowOverlap="1" wp14:anchorId="66CE92EF" wp14:editId="1CD852A8">
                <wp:simplePos x="0" y="0"/>
                <wp:positionH relativeFrom="margin">
                  <wp:posOffset>4857750</wp:posOffset>
                </wp:positionH>
                <wp:positionV relativeFrom="page">
                  <wp:posOffset>8428990</wp:posOffset>
                </wp:positionV>
                <wp:extent cx="1232535" cy="2036445"/>
                <wp:effectExtent l="0" t="0" r="2476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2036445"/>
                        </a:xfrm>
                        <a:prstGeom prst="rect">
                          <a:avLst/>
                        </a:prstGeom>
                        <a:solidFill>
                          <a:srgbClr val="FFFFFF"/>
                        </a:solidFill>
                        <a:ln w="9525">
                          <a:solidFill>
                            <a:sysClr val="window" lastClr="FFFFFF"/>
                          </a:solidFill>
                          <a:miter lim="800000"/>
                          <a:headEnd/>
                          <a:tailEnd/>
                        </a:ln>
                      </wps:spPr>
                      <wps:txbx>
                        <w:txbxContent>
                          <w:p w14:paraId="0BD08662" w14:textId="77777777" w:rsidR="006A0664" w:rsidRPr="00D6243F" w:rsidRDefault="006A0664" w:rsidP="006A0664">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Registered Office</w:t>
                            </w:r>
                          </w:p>
                          <w:p w14:paraId="59C001DE" w14:textId="77777777" w:rsidR="006A0664" w:rsidRPr="00D6243F" w:rsidRDefault="006A0664" w:rsidP="006A0664">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Community House</w:t>
                            </w:r>
                            <w:r w:rsidRPr="00D6243F">
                              <w:rPr>
                                <w:rFonts w:ascii="Calibri Light" w:hAnsi="Calibri Light" w:cs="Calibri Light"/>
                                <w:color w:val="264334"/>
                                <w:sz w:val="18"/>
                                <w:szCs w:val="18"/>
                              </w:rPr>
                              <w:tab/>
                            </w:r>
                          </w:p>
                          <w:p w14:paraId="36147831" w14:textId="77777777" w:rsidR="006A0664" w:rsidRPr="00D6243F" w:rsidRDefault="006A0664" w:rsidP="006A0664">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15 College Green</w:t>
                            </w:r>
                          </w:p>
                          <w:p w14:paraId="4A53C1C6" w14:textId="77777777" w:rsidR="006A0664" w:rsidRPr="00D6243F" w:rsidRDefault="006A0664" w:rsidP="006A0664">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Gloucester</w:t>
                            </w:r>
                          </w:p>
                          <w:p w14:paraId="0A3D97D5" w14:textId="77777777" w:rsidR="006A0664" w:rsidRPr="00D6243F" w:rsidRDefault="006A0664" w:rsidP="006A0664">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GL1 2LZ</w:t>
                            </w:r>
                          </w:p>
                          <w:p w14:paraId="77F6841E" w14:textId="77777777" w:rsidR="006A0664" w:rsidRPr="00CA3F8F" w:rsidRDefault="006A0664" w:rsidP="006A0664">
                            <w:pPr>
                              <w:pStyle w:val="Heading1"/>
                              <w:jc w:val="left"/>
                              <w:rPr>
                                <w:rFonts w:ascii="Calibri" w:hAnsi="Calibri" w:cs="Calibri"/>
                              </w:rPr>
                            </w:pPr>
                            <w:r w:rsidRPr="00D6243F">
                              <w:rPr>
                                <w:rFonts w:ascii="Calibri Light" w:hAnsi="Calibri Light" w:cs="Calibri Light"/>
                                <w:color w:val="264334"/>
                                <w:sz w:val="18"/>
                                <w:szCs w:val="18"/>
                              </w:rPr>
                              <w:t>info@cpreglos.org.uk</w:t>
                            </w:r>
                            <w:r>
                              <w:rPr>
                                <w:rFonts w:ascii="Calibri Light" w:hAnsi="Calibri Light" w:cs="Calibri Light"/>
                                <w:color w:val="264334"/>
                                <w:sz w:val="18"/>
                                <w:szCs w:val="18"/>
                              </w:rPr>
                              <w:br/>
                            </w:r>
                            <w:r w:rsidRPr="00D6243F">
                              <w:rPr>
                                <w:rFonts w:ascii="Calibri Light" w:hAnsi="Calibri Light" w:cs="Calibri Light"/>
                                <w:color w:val="264334"/>
                                <w:sz w:val="18"/>
                                <w:szCs w:val="18"/>
                              </w:rPr>
                              <w:t>cpreglos.org.uk</w:t>
                            </w:r>
                            <w:r>
                              <w:rPr>
                                <w:rFonts w:ascii="Calibri Light" w:hAnsi="Calibri Light" w:cs="Calibri Light"/>
                                <w:color w:val="264334"/>
                                <w:sz w:val="18"/>
                                <w:szCs w:val="18"/>
                              </w:rPr>
                              <w:br/>
                            </w:r>
                            <w:r>
                              <w:rPr>
                                <w:rFonts w:ascii="Calibri Light" w:hAnsi="Calibri Light" w:cs="Calibri Light"/>
                                <w:color w:val="264334"/>
                                <w:sz w:val="18"/>
                                <w:szCs w:val="18"/>
                              </w:rPr>
                              <w:br/>
                            </w:r>
                            <w:r w:rsidRPr="007C54AB">
                              <w:rPr>
                                <w:rFonts w:ascii="Calibri Light" w:hAnsi="Calibri Light" w:cs="Calibri Light"/>
                                <w:color w:val="4AA147"/>
                                <w:sz w:val="18"/>
                                <w:szCs w:val="18"/>
                              </w:rPr>
                              <w:t>P</w:t>
                            </w:r>
                            <w:r>
                              <w:rPr>
                                <w:rFonts w:ascii="Calibri Light" w:hAnsi="Calibri Light" w:cs="Calibri Light"/>
                                <w:color w:val="4AA147"/>
                                <w:sz w:val="18"/>
                                <w:szCs w:val="18"/>
                              </w:rPr>
                              <w:t>resident</w:t>
                            </w:r>
                            <w:r>
                              <w:rPr>
                                <w:rFonts w:ascii="Calibri Light" w:hAnsi="Calibri Light" w:cs="Calibri Light"/>
                                <w:color w:val="4AA147"/>
                                <w:sz w:val="18"/>
                                <w:szCs w:val="18"/>
                              </w:rPr>
                              <w:br/>
                            </w:r>
                            <w:r w:rsidRPr="00D6243F">
                              <w:rPr>
                                <w:rFonts w:ascii="Calibri Light" w:hAnsi="Calibri Light" w:cs="Calibri Light"/>
                                <w:color w:val="264334"/>
                                <w:sz w:val="18"/>
                                <w:szCs w:val="18"/>
                              </w:rPr>
                              <w:t>Charles Martell</w:t>
                            </w:r>
                            <w:r>
                              <w:rPr>
                                <w:rFonts w:ascii="Calibri Light" w:hAnsi="Calibri Light" w:cs="Calibri Light"/>
                                <w:color w:val="264334"/>
                                <w:sz w:val="18"/>
                                <w:szCs w:val="18"/>
                              </w:rPr>
                              <w:br/>
                            </w:r>
                            <w:r>
                              <w:rPr>
                                <w:rFonts w:ascii="Calibri Light" w:hAnsi="Calibri Light" w:cs="Calibri Light"/>
                                <w:color w:val="4AA147"/>
                                <w:sz w:val="18"/>
                                <w:szCs w:val="18"/>
                              </w:rPr>
                              <w:t>Chair</w:t>
                            </w:r>
                            <w:r>
                              <w:rPr>
                                <w:rFonts w:ascii="Calibri Light" w:hAnsi="Calibri Light" w:cs="Calibri Light"/>
                                <w:color w:val="4AA147"/>
                                <w:sz w:val="18"/>
                                <w:szCs w:val="18"/>
                              </w:rPr>
                              <w:br/>
                            </w:r>
                            <w:r w:rsidRPr="00D6243F">
                              <w:rPr>
                                <w:rFonts w:ascii="Calibri Light" w:hAnsi="Calibri Light" w:cs="Calibri Light"/>
                                <w:color w:val="264334"/>
                                <w:sz w:val="18"/>
                                <w:szCs w:val="18"/>
                              </w:rPr>
                              <w:t>Patricia Broadfoot CBE</w:t>
                            </w:r>
                            <w:r>
                              <w:rPr>
                                <w:rFonts w:ascii="Calibri Light" w:hAnsi="Calibri Light" w:cs="Calibri Light"/>
                                <w:color w:val="264334"/>
                                <w:sz w:val="18"/>
                                <w:szCs w:val="18"/>
                              </w:rPr>
                              <w:br/>
                            </w:r>
                            <w:r w:rsidRPr="00D6243F">
                              <w:rPr>
                                <w:rFonts w:ascii="Calibri Light" w:hAnsi="Calibri Light" w:cs="Calibri Light"/>
                                <w:color w:val="4AA147"/>
                                <w:sz w:val="18"/>
                                <w:szCs w:val="18"/>
                              </w:rPr>
                              <w:t>Director</w:t>
                            </w:r>
                            <w:r>
                              <w:rPr>
                                <w:rFonts w:ascii="Calibri Light" w:hAnsi="Calibri Light" w:cs="Calibri Light"/>
                                <w:color w:val="4AA147"/>
                                <w:sz w:val="18"/>
                                <w:szCs w:val="18"/>
                              </w:rPr>
                              <w:br/>
                            </w:r>
                            <w:r w:rsidRPr="00D6243F">
                              <w:rPr>
                                <w:rFonts w:ascii="Calibri Light" w:hAnsi="Calibri Light" w:cs="Calibri Light"/>
                                <w:color w:val="264334"/>
                                <w:sz w:val="18"/>
                                <w:szCs w:val="18"/>
                              </w:rPr>
                              <w:t>Louise Williams</w:t>
                            </w:r>
                          </w:p>
                          <w:p w14:paraId="47376683" w14:textId="77777777" w:rsidR="006A0664" w:rsidRPr="00D06015" w:rsidRDefault="006A0664" w:rsidP="006A0664">
                            <w:pPr>
                              <w:rPr>
                                <w:rFonts w:asciiTheme="majorHAnsi" w:hAnsiTheme="majorHAnsi"/>
                                <w:sz w:val="2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E92EF" id="_x0000_s1028" type="#_x0000_t202" style="position:absolute;margin-left:382.5pt;margin-top:663.7pt;width:97.05pt;height:160.3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FlMgIAAFwEAAAOAAAAZHJzL2Uyb0RvYy54bWysVM1u2zAMvg/YOwi6L3acpGuNOEWXLsOA&#10;7gdo9wC0LMfCZNGT1NjZ04+S3TTdgB2G+SCQIvWR/Eh6fT20mh2kdQpNweezlDNpBFbK7Av+7WH3&#10;5pIz58FUoNHIgh+l49eb16/WfZfLDBvUlbSMQIzL+67gjfddniRONLIFN8NOGjLWaFvwpNp9Ulno&#10;Cb3VSZamF0mPtuosCukc3d6ORr6J+HUthf9S1056pgtOufl42niW4Uw2a8j3FrpGiSkN+IcsWlCG&#10;gp6gbsEDe7TqD6hWCYsOaz8T2CZY10rIWANVM09/q+a+gU7GWogc151ocv8PVnw+fLVMVQXPODPQ&#10;Uose5ODZOxxYFtjpO5eT031Hbn6ga+pyrNR1dyi+O2Zw24DZyxtrsW8kVJTdPLxMzp6OOC6AlP0n&#10;rCgMPHqMQENt20AdkcEInbp0PHUmpCJCyGyRrRYrzgTZsnRxsVyuYgzIn5531vkPElsWhIJban2E&#10;h8Od8yEdyJ9cQjSHWlU7pXVU7L7cassOQGOyi9+E/sJNG9YX/GqVrUYGXkAc3QmB5rPCnjMNztPl&#10;3yBb5Wn+tWoLfpmGL8SFPPD43lRR9qD0KFMJ2kzEBi5HVv1QDlMHyT+QXmJ1JKYtjuNO60lCg/Yn&#10;Zz2NesHdj0ewkhL8aKhbV/PlMuxGVJartxkp9txSnlvACIIquOdsFLc+7lNI2+ANdbVWke/nTKaU&#10;aYRjG6Z1Cztyrkev55/C5hcAAAD//wMAUEsDBBQABgAIAAAAIQDOPWMt4QAAAA0BAAAPAAAAZHJz&#10;L2Rvd25yZXYueG1sTI9BT4NAEIXvJv6HzZh4swul0BZZmobYIyaiF28LjEBkZwm7bfHfO57scd57&#10;efO97LCYUVxwdoMlBeEqAIHU2HagTsHH++lpB8J5Ta0eLaGCH3RwyO/vMp229kpveKl8J7iEXKoV&#10;9N5PqZSu6dFot7ITEntfdjba8zl3sp31lcvNKNdBkEijB+IPvZ6w6LH5rs5Gwakupkm/Vi+fZRS5&#10;OqbyiEWp1OPDcnwG4XHx/2H4w2d0yJmptmdqnRgVbJOYt3g2ovV2A4Ij+3gfgqhZSja7EGSeydsV&#10;+S8AAAD//wMAUEsBAi0AFAAGAAgAAAAhALaDOJL+AAAA4QEAABMAAAAAAAAAAAAAAAAAAAAAAFtD&#10;b250ZW50X1R5cGVzXS54bWxQSwECLQAUAAYACAAAACEAOP0h/9YAAACUAQAACwAAAAAAAAAAAAAA&#10;AAAvAQAAX3JlbHMvLnJlbHNQSwECLQAUAAYACAAAACEAiFlxZTICAABcBAAADgAAAAAAAAAAAAAA&#10;AAAuAgAAZHJzL2Uyb0RvYy54bWxQSwECLQAUAAYACAAAACEAzj1jLeEAAAANAQAADwAAAAAAAAAA&#10;AAAAAACMBAAAZHJzL2Rvd25yZXYueG1sUEsFBgAAAAAEAAQA8wAAAJoFAAAAAA==&#10;" strokecolor="window">
                <v:textbox>
                  <w:txbxContent>
                    <w:p w14:paraId="0BD08662" w14:textId="77777777" w:rsidR="006A0664" w:rsidRPr="00D6243F" w:rsidRDefault="006A0664" w:rsidP="006A0664">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Registered Office</w:t>
                      </w:r>
                    </w:p>
                    <w:p w14:paraId="59C001DE" w14:textId="77777777" w:rsidR="006A0664" w:rsidRPr="00D6243F" w:rsidRDefault="006A0664" w:rsidP="006A0664">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Community House</w:t>
                      </w:r>
                      <w:r w:rsidRPr="00D6243F">
                        <w:rPr>
                          <w:rFonts w:ascii="Calibri Light" w:hAnsi="Calibri Light" w:cs="Calibri Light"/>
                          <w:color w:val="264334"/>
                          <w:sz w:val="18"/>
                          <w:szCs w:val="18"/>
                        </w:rPr>
                        <w:tab/>
                      </w:r>
                    </w:p>
                    <w:p w14:paraId="36147831" w14:textId="77777777" w:rsidR="006A0664" w:rsidRPr="00D6243F" w:rsidRDefault="006A0664" w:rsidP="006A0664">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15 College Green</w:t>
                      </w:r>
                    </w:p>
                    <w:p w14:paraId="4A53C1C6" w14:textId="77777777" w:rsidR="006A0664" w:rsidRPr="00D6243F" w:rsidRDefault="006A0664" w:rsidP="006A0664">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Gloucester</w:t>
                      </w:r>
                    </w:p>
                    <w:p w14:paraId="0A3D97D5" w14:textId="77777777" w:rsidR="006A0664" w:rsidRPr="00D6243F" w:rsidRDefault="006A0664" w:rsidP="006A0664">
                      <w:pPr>
                        <w:pStyle w:val="Heading1"/>
                        <w:jc w:val="left"/>
                        <w:rPr>
                          <w:rFonts w:ascii="Calibri Light" w:hAnsi="Calibri Light" w:cs="Calibri Light"/>
                          <w:color w:val="264334"/>
                          <w:sz w:val="18"/>
                          <w:szCs w:val="18"/>
                        </w:rPr>
                      </w:pPr>
                      <w:r w:rsidRPr="00D6243F">
                        <w:rPr>
                          <w:rFonts w:ascii="Calibri Light" w:hAnsi="Calibri Light" w:cs="Calibri Light"/>
                          <w:color w:val="264334"/>
                          <w:sz w:val="18"/>
                          <w:szCs w:val="18"/>
                        </w:rPr>
                        <w:t>GL1 2LZ</w:t>
                      </w:r>
                    </w:p>
                    <w:p w14:paraId="77F6841E" w14:textId="77777777" w:rsidR="006A0664" w:rsidRPr="00CA3F8F" w:rsidRDefault="006A0664" w:rsidP="006A0664">
                      <w:pPr>
                        <w:pStyle w:val="Heading1"/>
                        <w:jc w:val="left"/>
                        <w:rPr>
                          <w:rFonts w:ascii="Calibri" w:hAnsi="Calibri" w:cs="Calibri"/>
                        </w:rPr>
                      </w:pPr>
                      <w:r w:rsidRPr="00D6243F">
                        <w:rPr>
                          <w:rFonts w:ascii="Calibri Light" w:hAnsi="Calibri Light" w:cs="Calibri Light"/>
                          <w:color w:val="264334"/>
                          <w:sz w:val="18"/>
                          <w:szCs w:val="18"/>
                        </w:rPr>
                        <w:t>info@cpreglos.org.uk</w:t>
                      </w:r>
                      <w:r>
                        <w:rPr>
                          <w:rFonts w:ascii="Calibri Light" w:hAnsi="Calibri Light" w:cs="Calibri Light"/>
                          <w:color w:val="264334"/>
                          <w:sz w:val="18"/>
                          <w:szCs w:val="18"/>
                        </w:rPr>
                        <w:br/>
                      </w:r>
                      <w:r w:rsidRPr="00D6243F">
                        <w:rPr>
                          <w:rFonts w:ascii="Calibri Light" w:hAnsi="Calibri Light" w:cs="Calibri Light"/>
                          <w:color w:val="264334"/>
                          <w:sz w:val="18"/>
                          <w:szCs w:val="18"/>
                        </w:rPr>
                        <w:t>cpreglos.org.uk</w:t>
                      </w:r>
                      <w:r>
                        <w:rPr>
                          <w:rFonts w:ascii="Calibri Light" w:hAnsi="Calibri Light" w:cs="Calibri Light"/>
                          <w:color w:val="264334"/>
                          <w:sz w:val="18"/>
                          <w:szCs w:val="18"/>
                        </w:rPr>
                        <w:br/>
                      </w:r>
                      <w:r>
                        <w:rPr>
                          <w:rFonts w:ascii="Calibri Light" w:hAnsi="Calibri Light" w:cs="Calibri Light"/>
                          <w:color w:val="264334"/>
                          <w:sz w:val="18"/>
                          <w:szCs w:val="18"/>
                        </w:rPr>
                        <w:br/>
                      </w:r>
                      <w:r w:rsidRPr="007C54AB">
                        <w:rPr>
                          <w:rFonts w:ascii="Calibri Light" w:hAnsi="Calibri Light" w:cs="Calibri Light"/>
                          <w:color w:val="4AA147"/>
                          <w:sz w:val="18"/>
                          <w:szCs w:val="18"/>
                        </w:rPr>
                        <w:t>P</w:t>
                      </w:r>
                      <w:r>
                        <w:rPr>
                          <w:rFonts w:ascii="Calibri Light" w:hAnsi="Calibri Light" w:cs="Calibri Light"/>
                          <w:color w:val="4AA147"/>
                          <w:sz w:val="18"/>
                          <w:szCs w:val="18"/>
                        </w:rPr>
                        <w:t>resident</w:t>
                      </w:r>
                      <w:r>
                        <w:rPr>
                          <w:rFonts w:ascii="Calibri Light" w:hAnsi="Calibri Light" w:cs="Calibri Light"/>
                          <w:color w:val="4AA147"/>
                          <w:sz w:val="18"/>
                          <w:szCs w:val="18"/>
                        </w:rPr>
                        <w:br/>
                      </w:r>
                      <w:r w:rsidRPr="00D6243F">
                        <w:rPr>
                          <w:rFonts w:ascii="Calibri Light" w:hAnsi="Calibri Light" w:cs="Calibri Light"/>
                          <w:color w:val="264334"/>
                          <w:sz w:val="18"/>
                          <w:szCs w:val="18"/>
                        </w:rPr>
                        <w:t>Charles Martell</w:t>
                      </w:r>
                      <w:r>
                        <w:rPr>
                          <w:rFonts w:ascii="Calibri Light" w:hAnsi="Calibri Light" w:cs="Calibri Light"/>
                          <w:color w:val="264334"/>
                          <w:sz w:val="18"/>
                          <w:szCs w:val="18"/>
                        </w:rPr>
                        <w:br/>
                      </w:r>
                      <w:r>
                        <w:rPr>
                          <w:rFonts w:ascii="Calibri Light" w:hAnsi="Calibri Light" w:cs="Calibri Light"/>
                          <w:color w:val="4AA147"/>
                          <w:sz w:val="18"/>
                          <w:szCs w:val="18"/>
                        </w:rPr>
                        <w:t>Chair</w:t>
                      </w:r>
                      <w:r>
                        <w:rPr>
                          <w:rFonts w:ascii="Calibri Light" w:hAnsi="Calibri Light" w:cs="Calibri Light"/>
                          <w:color w:val="4AA147"/>
                          <w:sz w:val="18"/>
                          <w:szCs w:val="18"/>
                        </w:rPr>
                        <w:br/>
                      </w:r>
                      <w:r w:rsidRPr="00D6243F">
                        <w:rPr>
                          <w:rFonts w:ascii="Calibri Light" w:hAnsi="Calibri Light" w:cs="Calibri Light"/>
                          <w:color w:val="264334"/>
                          <w:sz w:val="18"/>
                          <w:szCs w:val="18"/>
                        </w:rPr>
                        <w:t>Patricia Broadfoot CBE</w:t>
                      </w:r>
                      <w:r>
                        <w:rPr>
                          <w:rFonts w:ascii="Calibri Light" w:hAnsi="Calibri Light" w:cs="Calibri Light"/>
                          <w:color w:val="264334"/>
                          <w:sz w:val="18"/>
                          <w:szCs w:val="18"/>
                        </w:rPr>
                        <w:br/>
                      </w:r>
                      <w:r w:rsidRPr="00D6243F">
                        <w:rPr>
                          <w:rFonts w:ascii="Calibri Light" w:hAnsi="Calibri Light" w:cs="Calibri Light"/>
                          <w:color w:val="4AA147"/>
                          <w:sz w:val="18"/>
                          <w:szCs w:val="18"/>
                        </w:rPr>
                        <w:t>Director</w:t>
                      </w:r>
                      <w:r>
                        <w:rPr>
                          <w:rFonts w:ascii="Calibri Light" w:hAnsi="Calibri Light" w:cs="Calibri Light"/>
                          <w:color w:val="4AA147"/>
                          <w:sz w:val="18"/>
                          <w:szCs w:val="18"/>
                        </w:rPr>
                        <w:br/>
                      </w:r>
                      <w:r w:rsidRPr="00D6243F">
                        <w:rPr>
                          <w:rFonts w:ascii="Calibri Light" w:hAnsi="Calibri Light" w:cs="Calibri Light"/>
                          <w:color w:val="264334"/>
                          <w:sz w:val="18"/>
                          <w:szCs w:val="18"/>
                        </w:rPr>
                        <w:t>Louise Williams</w:t>
                      </w:r>
                    </w:p>
                    <w:p w14:paraId="47376683" w14:textId="77777777" w:rsidR="006A0664" w:rsidRPr="00D06015" w:rsidRDefault="006A0664" w:rsidP="006A0664">
                      <w:pPr>
                        <w:rPr>
                          <w:rFonts w:asciiTheme="majorHAnsi" w:hAnsiTheme="majorHAnsi"/>
                          <w:sz w:val="22"/>
                          <w:lang w:val="en-US"/>
                        </w:rPr>
                      </w:pPr>
                    </w:p>
                  </w:txbxContent>
                </v:textbox>
                <w10:wrap type="square" anchorx="margin" anchory="page"/>
              </v:shape>
            </w:pict>
          </mc:Fallback>
        </mc:AlternateContent>
      </w:r>
      <w:r w:rsidRPr="006A0664">
        <w:rPr>
          <w:rFonts w:asciiTheme="minorHAnsi" w:hAnsiTheme="minorHAnsi" w:cstheme="minorHAnsi"/>
          <w:sz w:val="22"/>
          <w:szCs w:val="22"/>
        </w:rPr>
        <w:t>, but which has to be extracted in order to access the key products.</w:t>
      </w:r>
    </w:p>
    <w:p w14:paraId="02C27774" w14:textId="616919DD" w:rsidR="00220A66" w:rsidRPr="006A0664" w:rsidRDefault="00220A66" w:rsidP="00220A66">
      <w:pPr>
        <w:rPr>
          <w:rFonts w:asciiTheme="minorHAnsi" w:hAnsiTheme="minorHAnsi" w:cstheme="minorHAnsi"/>
          <w:sz w:val="22"/>
          <w:szCs w:val="22"/>
        </w:rPr>
      </w:pPr>
    </w:p>
    <w:p w14:paraId="75B16CC3" w14:textId="79DA9477" w:rsidR="006A0664" w:rsidRDefault="006A0664" w:rsidP="00220A66">
      <w:pPr>
        <w:rPr>
          <w:rFonts w:asciiTheme="minorHAnsi" w:hAnsiTheme="minorHAnsi" w:cstheme="minorHAnsi"/>
          <w:b/>
          <w:bCs/>
          <w:sz w:val="22"/>
          <w:szCs w:val="22"/>
        </w:rPr>
      </w:pPr>
    </w:p>
    <w:p w14:paraId="6CD0FF8E" w14:textId="78FF4934" w:rsidR="00BD5F5E" w:rsidRDefault="00BD5F5E">
      <w:pPr>
        <w:rPr>
          <w:rFonts w:asciiTheme="minorHAnsi" w:hAnsiTheme="minorHAnsi" w:cstheme="minorHAnsi"/>
          <w:b/>
          <w:bCs/>
          <w:sz w:val="22"/>
          <w:szCs w:val="22"/>
        </w:rPr>
      </w:pPr>
      <w:r>
        <w:rPr>
          <w:rFonts w:asciiTheme="minorHAnsi" w:hAnsiTheme="minorHAnsi" w:cstheme="minorHAnsi"/>
          <w:b/>
          <w:bCs/>
          <w:sz w:val="22"/>
          <w:szCs w:val="22"/>
        </w:rPr>
        <w:br w:type="page"/>
      </w:r>
    </w:p>
    <w:p w14:paraId="796D61C6" w14:textId="21C14924" w:rsidR="00220A66" w:rsidRPr="006A0664" w:rsidRDefault="006A0664" w:rsidP="00220A66">
      <w:pPr>
        <w:rPr>
          <w:rFonts w:asciiTheme="minorHAnsi" w:hAnsiTheme="minorHAnsi" w:cstheme="minorHAnsi"/>
          <w:sz w:val="22"/>
          <w:szCs w:val="22"/>
        </w:rPr>
      </w:pPr>
      <w:r>
        <w:rPr>
          <w:rFonts w:asciiTheme="minorHAnsi" w:hAnsiTheme="minorHAnsi" w:cstheme="minorHAnsi"/>
          <w:b/>
          <w:bCs/>
          <w:sz w:val="22"/>
          <w:szCs w:val="22"/>
        </w:rPr>
        <w:lastRenderedPageBreak/>
        <w:t>P</w:t>
      </w:r>
      <w:r w:rsidR="00220A66" w:rsidRPr="006A0664">
        <w:rPr>
          <w:rFonts w:asciiTheme="minorHAnsi" w:hAnsiTheme="minorHAnsi" w:cstheme="minorHAnsi"/>
          <w:b/>
          <w:bCs/>
          <w:sz w:val="22"/>
          <w:szCs w:val="22"/>
        </w:rPr>
        <w:t>aragraph 172 and footnote 55 of the NPPF (rev</w:t>
      </w:r>
      <w:r w:rsidR="00381583">
        <w:rPr>
          <w:rFonts w:asciiTheme="minorHAnsi" w:hAnsiTheme="minorHAnsi" w:cstheme="minorHAnsi"/>
          <w:b/>
          <w:bCs/>
          <w:sz w:val="22"/>
          <w:szCs w:val="22"/>
        </w:rPr>
        <w:t>ised</w:t>
      </w:r>
      <w:r w:rsidR="00220A66" w:rsidRPr="006A0664">
        <w:rPr>
          <w:rFonts w:asciiTheme="minorHAnsi" w:hAnsiTheme="minorHAnsi" w:cstheme="minorHAnsi"/>
          <w:b/>
          <w:bCs/>
          <w:sz w:val="22"/>
          <w:szCs w:val="22"/>
        </w:rPr>
        <w:t xml:space="preserve"> Feb 2019) </w:t>
      </w:r>
    </w:p>
    <w:p w14:paraId="420C4EE5" w14:textId="711446BA"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b/>
          <w:bCs/>
          <w:sz w:val="22"/>
          <w:szCs w:val="22"/>
        </w:rPr>
        <w:br/>
      </w:r>
      <w:r w:rsidRPr="006A0664">
        <w:rPr>
          <w:rFonts w:asciiTheme="minorHAnsi" w:hAnsiTheme="minorHAnsi" w:cstheme="minorHAnsi"/>
          <w:sz w:val="22"/>
          <w:szCs w:val="22"/>
        </w:rPr>
        <w:t>Para</w:t>
      </w:r>
      <w:r w:rsidR="00381583">
        <w:rPr>
          <w:rFonts w:asciiTheme="minorHAnsi" w:hAnsiTheme="minorHAnsi" w:cstheme="minorHAnsi"/>
          <w:sz w:val="22"/>
          <w:szCs w:val="22"/>
        </w:rPr>
        <w:t>graph</w:t>
      </w:r>
      <w:r w:rsidRPr="006A0664">
        <w:rPr>
          <w:rFonts w:asciiTheme="minorHAnsi" w:hAnsiTheme="minorHAnsi" w:cstheme="minorHAnsi"/>
          <w:sz w:val="22"/>
          <w:szCs w:val="22"/>
        </w:rPr>
        <w:t xml:space="preserve"> 172 states ‘Planning permission should be refused for major development other than in exceptional circumstances and where it can be demonstrated that the development is in the public interest’.  It lists </w:t>
      </w:r>
      <w:r w:rsidR="00381583">
        <w:rPr>
          <w:rFonts w:asciiTheme="minorHAnsi" w:hAnsiTheme="minorHAnsi" w:cstheme="minorHAnsi"/>
          <w:sz w:val="22"/>
          <w:szCs w:val="22"/>
        </w:rPr>
        <w:t>three</w:t>
      </w:r>
      <w:r w:rsidRPr="006A0664">
        <w:rPr>
          <w:rFonts w:asciiTheme="minorHAnsi" w:hAnsiTheme="minorHAnsi" w:cstheme="minorHAnsi"/>
          <w:sz w:val="22"/>
          <w:szCs w:val="22"/>
        </w:rPr>
        <w:t xml:space="preserve"> considerations which should be included in an assessment.  Footnote 55 places the onus for judging whether the proposed development is ‘major’ onto the decision maker - GCC in this case - and then gives guidance on how that judgement should be made.  It seems clear to CPRE that the proposal to double annual quarry output to 100,000 tonnes constitutes ‘major development’.  It also seems clear that the proposed change to condition 7 would result in substantial adverse consequences in respect of HGV movements, </w:t>
      </w:r>
      <w:proofErr w:type="gramStart"/>
      <w:r w:rsidRPr="006A0664">
        <w:rPr>
          <w:rFonts w:asciiTheme="minorHAnsi" w:hAnsiTheme="minorHAnsi" w:cstheme="minorHAnsi"/>
          <w:sz w:val="22"/>
          <w:szCs w:val="22"/>
        </w:rPr>
        <w:t>dust</w:t>
      </w:r>
      <w:proofErr w:type="gramEnd"/>
      <w:r w:rsidRPr="006A0664">
        <w:rPr>
          <w:rFonts w:asciiTheme="minorHAnsi" w:hAnsiTheme="minorHAnsi" w:cstheme="minorHAnsi"/>
          <w:sz w:val="22"/>
          <w:szCs w:val="22"/>
        </w:rPr>
        <w:t xml:space="preserve"> and noise, which could be ameliorated only to a limited extent by good practice.  </w:t>
      </w:r>
    </w:p>
    <w:p w14:paraId="1D17357F" w14:textId="31EA3952"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sz w:val="22"/>
          <w:szCs w:val="22"/>
        </w:rPr>
        <w:br/>
        <w:t xml:space="preserve">It has been claimed that any alternative sources for supplying agricultural lime would have greater adverse environmental consequences than allowing the proposed change to the Oathill permission, but there is no compelling evidence to support that.  In terms of transport </w:t>
      </w:r>
      <w:proofErr w:type="gramStart"/>
      <w:r w:rsidRPr="006A0664">
        <w:rPr>
          <w:rFonts w:asciiTheme="minorHAnsi" w:hAnsiTheme="minorHAnsi" w:cstheme="minorHAnsi"/>
          <w:sz w:val="22"/>
          <w:szCs w:val="22"/>
        </w:rPr>
        <w:t>issues</w:t>
      </w:r>
      <w:proofErr w:type="gramEnd"/>
      <w:r w:rsidRPr="006A0664">
        <w:rPr>
          <w:rFonts w:asciiTheme="minorHAnsi" w:hAnsiTheme="minorHAnsi" w:cstheme="minorHAnsi"/>
          <w:sz w:val="22"/>
          <w:szCs w:val="22"/>
        </w:rPr>
        <w:t xml:space="preserve"> the question is not whether a source is within the administrative boundary of the planning authority, but where </w:t>
      </w:r>
      <w:r w:rsidR="00C2027D" w:rsidRPr="006A0664">
        <w:rPr>
          <w:rFonts w:asciiTheme="minorHAnsi" w:hAnsiTheme="minorHAnsi" w:cstheme="minorHAnsi"/>
          <w:sz w:val="22"/>
          <w:szCs w:val="22"/>
        </w:rPr>
        <w:t xml:space="preserve">the </w:t>
      </w:r>
      <w:r w:rsidRPr="006A0664">
        <w:rPr>
          <w:rFonts w:asciiTheme="minorHAnsi" w:hAnsiTheme="minorHAnsi" w:cstheme="minorHAnsi"/>
          <w:sz w:val="22"/>
          <w:szCs w:val="22"/>
        </w:rPr>
        <w:t>source and</w:t>
      </w:r>
      <w:r w:rsidR="00C2027D" w:rsidRPr="006A0664">
        <w:rPr>
          <w:rFonts w:asciiTheme="minorHAnsi" w:hAnsiTheme="minorHAnsi" w:cstheme="minorHAnsi"/>
          <w:sz w:val="22"/>
          <w:szCs w:val="22"/>
        </w:rPr>
        <w:t xml:space="preserve"> the </w:t>
      </w:r>
      <w:r w:rsidRPr="006A0664">
        <w:rPr>
          <w:rFonts w:asciiTheme="minorHAnsi" w:hAnsiTheme="minorHAnsi" w:cstheme="minorHAnsi"/>
          <w:sz w:val="22"/>
          <w:szCs w:val="22"/>
        </w:rPr>
        <w:t>end use point are located, with due regard to transport infrastructure.  Condition 7 allows for the annual export of up to 30,000 tonnes of lime from Oathill out of an overall total of 50,000 tonnes.  To permit an overall increase to 100,000 tonnes in the context of the Cotswolds AONB depends</w:t>
      </w:r>
      <w:r w:rsidR="00C2027D" w:rsidRPr="006A0664">
        <w:rPr>
          <w:rFonts w:asciiTheme="minorHAnsi" w:hAnsiTheme="minorHAnsi" w:cstheme="minorHAnsi"/>
          <w:sz w:val="22"/>
          <w:szCs w:val="22"/>
        </w:rPr>
        <w:t xml:space="preserve"> on ‘exceptional circumstances…in the public interest'</w:t>
      </w:r>
      <w:r w:rsidRPr="006A0664">
        <w:rPr>
          <w:rFonts w:asciiTheme="minorHAnsi" w:hAnsiTheme="minorHAnsi" w:cstheme="minorHAnsi"/>
          <w:sz w:val="22"/>
          <w:szCs w:val="22"/>
        </w:rPr>
        <w:t>.  As we understand the practicalities, the great majority of the increased output would be agricultural lime or aggregate.  In our view the applicant's proposals do not satisfy the requirements of the NPPF.</w:t>
      </w:r>
    </w:p>
    <w:p w14:paraId="1E6C10FF" w14:textId="77777777" w:rsidR="00220A66" w:rsidRPr="006A0664" w:rsidRDefault="00220A66" w:rsidP="00220A66">
      <w:pPr>
        <w:rPr>
          <w:rFonts w:asciiTheme="minorHAnsi" w:hAnsiTheme="minorHAnsi" w:cstheme="minorHAnsi"/>
          <w:sz w:val="22"/>
          <w:szCs w:val="22"/>
        </w:rPr>
      </w:pPr>
    </w:p>
    <w:p w14:paraId="32D4C188" w14:textId="77777777"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b/>
          <w:bCs/>
          <w:sz w:val="22"/>
          <w:szCs w:val="22"/>
        </w:rPr>
        <w:t>Gloucestershire Minerals Local Plan</w:t>
      </w:r>
    </w:p>
    <w:p w14:paraId="5E2009D1" w14:textId="29A8CBFE"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sz w:val="22"/>
          <w:szCs w:val="22"/>
        </w:rPr>
        <w:br/>
        <w:t>With reference to building stone quarries, para</w:t>
      </w:r>
      <w:r w:rsidR="00381583">
        <w:rPr>
          <w:rFonts w:asciiTheme="minorHAnsi" w:hAnsiTheme="minorHAnsi" w:cstheme="minorHAnsi"/>
          <w:sz w:val="22"/>
          <w:szCs w:val="22"/>
        </w:rPr>
        <w:t>graph</w:t>
      </w:r>
      <w:r w:rsidRPr="006A0664">
        <w:rPr>
          <w:rFonts w:asciiTheme="minorHAnsi" w:hAnsiTheme="minorHAnsi" w:cstheme="minorHAnsi"/>
          <w:sz w:val="22"/>
          <w:szCs w:val="22"/>
        </w:rPr>
        <w:t xml:space="preserve"> 167 of the adopted MLP stresses the need to avoid ‘drift’ in the balance of products for which permission was originally granted.  It acknowledges that ‘for reasons of effective site management and, in certain circumstances, economic viability, it has been allowable for these other types of mineral development to occur in parallel where demonstrably justified</w:t>
      </w:r>
      <w:r w:rsidR="00706493">
        <w:rPr>
          <w:rFonts w:asciiTheme="minorHAnsi" w:hAnsiTheme="minorHAnsi" w:cstheme="minorHAnsi"/>
          <w:sz w:val="22"/>
          <w:szCs w:val="22"/>
        </w:rPr>
        <w:t>’</w:t>
      </w:r>
      <w:r w:rsidRPr="006A0664">
        <w:rPr>
          <w:rFonts w:asciiTheme="minorHAnsi" w:hAnsiTheme="minorHAnsi" w:cstheme="minorHAnsi"/>
          <w:sz w:val="22"/>
          <w:szCs w:val="22"/>
        </w:rPr>
        <w:t xml:space="preserve">.  Nevertheless, </w:t>
      </w:r>
      <w:proofErr w:type="gramStart"/>
      <w:r w:rsidRPr="006A0664">
        <w:rPr>
          <w:rFonts w:asciiTheme="minorHAnsi" w:hAnsiTheme="minorHAnsi" w:cstheme="minorHAnsi"/>
          <w:sz w:val="22"/>
          <w:szCs w:val="22"/>
        </w:rPr>
        <w:t>very strict</w:t>
      </w:r>
      <w:proofErr w:type="gramEnd"/>
      <w:r w:rsidRPr="006A0664">
        <w:rPr>
          <w:rFonts w:asciiTheme="minorHAnsi" w:hAnsiTheme="minorHAnsi" w:cstheme="minorHAnsi"/>
          <w:sz w:val="22"/>
          <w:szCs w:val="22"/>
        </w:rPr>
        <w:t xml:space="preserve"> controls are needed to manage multi-mineral workings originally founded on their ability to supply natural building stone.  </w:t>
      </w:r>
    </w:p>
    <w:p w14:paraId="0E258A3E" w14:textId="77777777" w:rsidR="00220A66" w:rsidRPr="006A0664" w:rsidRDefault="00220A66" w:rsidP="00220A66">
      <w:pPr>
        <w:rPr>
          <w:rFonts w:asciiTheme="minorHAnsi" w:hAnsiTheme="minorHAnsi" w:cstheme="minorHAnsi"/>
          <w:sz w:val="22"/>
          <w:szCs w:val="22"/>
        </w:rPr>
      </w:pPr>
    </w:p>
    <w:p w14:paraId="513534E7" w14:textId="0254C365"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sz w:val="22"/>
          <w:szCs w:val="22"/>
        </w:rPr>
        <w:t>That the applicant’s agent chooses to refer to Oathill as a hybrid quarry does not negate the relevance of this paragraph. The footnote to para</w:t>
      </w:r>
      <w:r w:rsidR="00381583">
        <w:rPr>
          <w:rFonts w:asciiTheme="minorHAnsi" w:hAnsiTheme="minorHAnsi" w:cstheme="minorHAnsi"/>
          <w:sz w:val="22"/>
          <w:szCs w:val="22"/>
        </w:rPr>
        <w:t>graph</w:t>
      </w:r>
      <w:r w:rsidRPr="006A0664">
        <w:rPr>
          <w:rFonts w:asciiTheme="minorHAnsi" w:hAnsiTheme="minorHAnsi" w:cstheme="minorHAnsi"/>
          <w:sz w:val="22"/>
          <w:szCs w:val="22"/>
        </w:rPr>
        <w:t xml:space="preserve"> 167 states ‘Whilst acknowledging that the unit price for building stone is higher than other quarry products, it is recognised that it can often have a higher production cost.’  The applicant has been keen to stress that the most valuable quarry product is building stone and that is the core operation.  However, as is implicit in the footnote, from a commercial perspective the net profitability of product output is an important driver, irrespective of the actual market price of the product.  Of course</w:t>
      </w:r>
      <w:r w:rsidR="00C2027D" w:rsidRPr="006A0664">
        <w:rPr>
          <w:rFonts w:asciiTheme="minorHAnsi" w:hAnsiTheme="minorHAnsi" w:cstheme="minorHAnsi"/>
          <w:sz w:val="22"/>
          <w:szCs w:val="22"/>
        </w:rPr>
        <w:t>,</w:t>
      </w:r>
      <w:r w:rsidRPr="006A0664">
        <w:rPr>
          <w:rFonts w:asciiTheme="minorHAnsi" w:hAnsiTheme="minorHAnsi" w:cstheme="minorHAnsi"/>
          <w:sz w:val="22"/>
          <w:szCs w:val="22"/>
        </w:rPr>
        <w:t xml:space="preserve"> there is an incentive for a quarry operator to conserve the most valuable part of the resource (as measured by market value), but it would be imprudent to ignore other drivers such as cash flow and current market demand.  CPRE contends that it is critical to adhere strictly to the principle that only material necessarily excavated </w:t>
      </w:r>
      <w:proofErr w:type="gramStart"/>
      <w:r w:rsidRPr="006A0664">
        <w:rPr>
          <w:rFonts w:asciiTheme="minorHAnsi" w:hAnsiTheme="minorHAnsi" w:cstheme="minorHAnsi"/>
          <w:sz w:val="22"/>
          <w:szCs w:val="22"/>
        </w:rPr>
        <w:t>in order to</w:t>
      </w:r>
      <w:proofErr w:type="gramEnd"/>
      <w:r w:rsidRPr="006A0664">
        <w:rPr>
          <w:rFonts w:asciiTheme="minorHAnsi" w:hAnsiTheme="minorHAnsi" w:cstheme="minorHAnsi"/>
          <w:sz w:val="22"/>
          <w:szCs w:val="22"/>
        </w:rPr>
        <w:t xml:space="preserve"> access the core building stone resource should be exported as aggregate or lime.  </w:t>
      </w:r>
    </w:p>
    <w:p w14:paraId="013B6D98" w14:textId="77777777" w:rsidR="00220A66" w:rsidRPr="006A0664" w:rsidRDefault="00220A66" w:rsidP="00220A66">
      <w:pPr>
        <w:rPr>
          <w:rFonts w:asciiTheme="minorHAnsi" w:hAnsiTheme="minorHAnsi" w:cstheme="minorHAnsi"/>
          <w:sz w:val="22"/>
          <w:szCs w:val="22"/>
        </w:rPr>
      </w:pPr>
    </w:p>
    <w:p w14:paraId="5FE8145E" w14:textId="77777777"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sz w:val="22"/>
          <w:szCs w:val="22"/>
        </w:rPr>
        <w:t>We note that the applicant has now submitted a detailed geological assessment of the situation at Oathill Quarry.  CPRE does not have the technical resources to appraise in detail the information provided by the specialist consultant.  However, we do not believe the geological information provided automatically justifies the proposed doubling of output in strictly operational terms.  We trust that GCC will carefully examine the relevance of the new information using its in house expertise or its own technical consultant as appropriate.</w:t>
      </w:r>
    </w:p>
    <w:p w14:paraId="6562442C" w14:textId="77777777" w:rsidR="00220A66" w:rsidRPr="006A0664" w:rsidRDefault="00220A66" w:rsidP="00220A66">
      <w:pPr>
        <w:rPr>
          <w:rFonts w:asciiTheme="minorHAnsi" w:hAnsiTheme="minorHAnsi" w:cstheme="minorHAnsi"/>
          <w:sz w:val="22"/>
          <w:szCs w:val="22"/>
        </w:rPr>
      </w:pPr>
    </w:p>
    <w:p w14:paraId="716A0662" w14:textId="77777777" w:rsidR="00785D5F" w:rsidRDefault="00785D5F" w:rsidP="00220A66">
      <w:pPr>
        <w:rPr>
          <w:rFonts w:asciiTheme="minorHAnsi" w:hAnsiTheme="minorHAnsi" w:cstheme="minorHAnsi"/>
          <w:b/>
          <w:bCs/>
          <w:sz w:val="22"/>
          <w:szCs w:val="22"/>
        </w:rPr>
      </w:pPr>
    </w:p>
    <w:p w14:paraId="05DE321E" w14:textId="70686EA8"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b/>
          <w:bCs/>
          <w:sz w:val="22"/>
          <w:szCs w:val="22"/>
        </w:rPr>
        <w:lastRenderedPageBreak/>
        <w:t>Materials for restoration</w:t>
      </w:r>
    </w:p>
    <w:p w14:paraId="6FB5DC9C" w14:textId="2C0A0384"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b/>
          <w:bCs/>
          <w:sz w:val="22"/>
          <w:szCs w:val="22"/>
        </w:rPr>
        <w:br/>
      </w:r>
      <w:r w:rsidRPr="006A0664">
        <w:rPr>
          <w:rFonts w:asciiTheme="minorHAnsi" w:hAnsiTheme="minorHAnsi" w:cstheme="minorHAnsi"/>
          <w:sz w:val="22"/>
          <w:szCs w:val="22"/>
        </w:rPr>
        <w:t>In the time available to us, CPRE has not been able to look in detail at the restoration scheme.  The applicant has indicated that there will still be ample material to satisfactorily complete restoration if the proposed change to condition 7 is allowed.  Whether that is a valid assertion we are unable to quantify, but it should be very carefully assessed.  It can make good commercial sense to export as much quarried material as is saleable and then ask for a modification to import fill (usually ‘inert’) to achieve the best restoration.  Such a practice should be unacceptable in the context of the Cotswolds AONB.  Firstly</w:t>
      </w:r>
      <w:r w:rsidR="00785D5F">
        <w:rPr>
          <w:rFonts w:asciiTheme="minorHAnsi" w:hAnsiTheme="minorHAnsi" w:cstheme="minorHAnsi"/>
          <w:sz w:val="22"/>
          <w:szCs w:val="22"/>
        </w:rPr>
        <w:t>,</w:t>
      </w:r>
      <w:r w:rsidRPr="006A0664">
        <w:rPr>
          <w:rFonts w:asciiTheme="minorHAnsi" w:hAnsiTheme="minorHAnsi" w:cstheme="minorHAnsi"/>
          <w:sz w:val="22"/>
          <w:szCs w:val="22"/>
        </w:rPr>
        <w:t xml:space="preserve"> it would generate more HGV movements and secondly, in practice, monitoring what is </w:t>
      </w:r>
      <w:proofErr w:type="gramStart"/>
      <w:r w:rsidRPr="006A0664">
        <w:rPr>
          <w:rFonts w:asciiTheme="minorHAnsi" w:hAnsiTheme="minorHAnsi" w:cstheme="minorHAnsi"/>
          <w:sz w:val="22"/>
          <w:szCs w:val="22"/>
        </w:rPr>
        <w:t>actually imported</w:t>
      </w:r>
      <w:proofErr w:type="gramEnd"/>
      <w:r w:rsidRPr="006A0664">
        <w:rPr>
          <w:rFonts w:asciiTheme="minorHAnsi" w:hAnsiTheme="minorHAnsi" w:cstheme="minorHAnsi"/>
          <w:sz w:val="22"/>
          <w:szCs w:val="22"/>
        </w:rPr>
        <w:t xml:space="preserve"> can be fraught with difficulty.  It is essential that an ample stock of ‘waste' material generated from quarrying operations should be retained to achieve the optimum final restoration without importation of fill.</w:t>
      </w:r>
    </w:p>
    <w:p w14:paraId="2EDD31FA" w14:textId="77777777" w:rsidR="00220A66" w:rsidRPr="006A0664" w:rsidRDefault="00220A66" w:rsidP="00220A66">
      <w:pPr>
        <w:rPr>
          <w:rFonts w:asciiTheme="minorHAnsi" w:hAnsiTheme="minorHAnsi" w:cstheme="minorHAnsi"/>
          <w:sz w:val="22"/>
          <w:szCs w:val="22"/>
        </w:rPr>
      </w:pPr>
    </w:p>
    <w:p w14:paraId="76D30D79" w14:textId="77777777"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b/>
          <w:bCs/>
          <w:sz w:val="22"/>
          <w:szCs w:val="22"/>
        </w:rPr>
        <w:t>Cumulative effects</w:t>
      </w:r>
    </w:p>
    <w:p w14:paraId="19B8CA01" w14:textId="77777777" w:rsidR="00220A66" w:rsidRPr="006A0664" w:rsidRDefault="00220A66" w:rsidP="00220A66">
      <w:pPr>
        <w:rPr>
          <w:rFonts w:asciiTheme="minorHAnsi" w:hAnsiTheme="minorHAnsi" w:cstheme="minorHAnsi"/>
          <w:sz w:val="22"/>
          <w:szCs w:val="22"/>
        </w:rPr>
      </w:pPr>
    </w:p>
    <w:p w14:paraId="612A4355" w14:textId="77777777"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sz w:val="22"/>
          <w:szCs w:val="22"/>
        </w:rPr>
        <w:t xml:space="preserve">Oathill is part of what has been described as a cluster of quarries in this part of the AONB.  CPRE recognises that where separate commercial operators are involved the need to avoid inhibiting competition is relevant.  However, that does not take away the importance of considering cumulative consequences when determining new planning applications or proposed changes to extant permissions.  Other objectors have raised this point in more </w:t>
      </w:r>
      <w:proofErr w:type="gramStart"/>
      <w:r w:rsidRPr="006A0664">
        <w:rPr>
          <w:rFonts w:asciiTheme="minorHAnsi" w:hAnsiTheme="minorHAnsi" w:cstheme="minorHAnsi"/>
          <w:sz w:val="22"/>
          <w:szCs w:val="22"/>
        </w:rPr>
        <w:t>detail</w:t>
      </w:r>
      <w:proofErr w:type="gramEnd"/>
      <w:r w:rsidRPr="006A0664">
        <w:rPr>
          <w:rFonts w:asciiTheme="minorHAnsi" w:hAnsiTheme="minorHAnsi" w:cstheme="minorHAnsi"/>
          <w:sz w:val="22"/>
          <w:szCs w:val="22"/>
        </w:rPr>
        <w:t xml:space="preserve"> and we believe it should be taken very seriously with regard to the objectives of AONB designation and the amenity of local residents, not least those in the village of Ford.</w:t>
      </w:r>
    </w:p>
    <w:p w14:paraId="2D65EBD9" w14:textId="77777777" w:rsidR="00220A66" w:rsidRPr="006A0664" w:rsidRDefault="00220A66" w:rsidP="00220A66">
      <w:pPr>
        <w:rPr>
          <w:rFonts w:asciiTheme="minorHAnsi" w:hAnsiTheme="minorHAnsi" w:cstheme="minorHAnsi"/>
          <w:sz w:val="22"/>
          <w:szCs w:val="22"/>
        </w:rPr>
      </w:pPr>
    </w:p>
    <w:p w14:paraId="3A15A0C0" w14:textId="77777777"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b/>
          <w:bCs/>
          <w:sz w:val="22"/>
          <w:szCs w:val="22"/>
        </w:rPr>
        <w:t>Letter dated 21 August 2020 from Mr N Johnston to GCC</w:t>
      </w:r>
    </w:p>
    <w:p w14:paraId="1716CB21" w14:textId="7E814925"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b/>
          <w:bCs/>
          <w:sz w:val="22"/>
          <w:szCs w:val="22"/>
        </w:rPr>
        <w:br/>
      </w:r>
      <w:r w:rsidRPr="006A0664">
        <w:rPr>
          <w:rFonts w:asciiTheme="minorHAnsi" w:hAnsiTheme="minorHAnsi" w:cstheme="minorHAnsi"/>
          <w:sz w:val="22"/>
          <w:szCs w:val="22"/>
        </w:rPr>
        <w:t xml:space="preserve">Mr Johnston’s letter seeks to make a connection between the decision on Oathill and the </w:t>
      </w:r>
      <w:r w:rsidR="005451D6" w:rsidRPr="006A0664">
        <w:rPr>
          <w:rFonts w:asciiTheme="minorHAnsi" w:hAnsiTheme="minorHAnsi" w:cstheme="minorHAnsi"/>
          <w:sz w:val="22"/>
          <w:szCs w:val="22"/>
        </w:rPr>
        <w:t xml:space="preserve">implications for the operation </w:t>
      </w:r>
      <w:proofErr w:type="gramStart"/>
      <w:r w:rsidR="005451D6" w:rsidRPr="006A0664">
        <w:rPr>
          <w:rFonts w:asciiTheme="minorHAnsi" w:hAnsiTheme="minorHAnsi" w:cstheme="minorHAnsi"/>
          <w:sz w:val="22"/>
          <w:szCs w:val="22"/>
        </w:rPr>
        <w:t xml:space="preserve">of </w:t>
      </w:r>
      <w:r w:rsidRPr="006A0664">
        <w:rPr>
          <w:rFonts w:asciiTheme="minorHAnsi" w:hAnsiTheme="minorHAnsi" w:cstheme="minorHAnsi"/>
          <w:sz w:val="22"/>
          <w:szCs w:val="22"/>
        </w:rPr>
        <w:t xml:space="preserve"> Guiting</w:t>
      </w:r>
      <w:proofErr w:type="gramEnd"/>
      <w:r w:rsidRPr="006A0664">
        <w:rPr>
          <w:rFonts w:asciiTheme="minorHAnsi" w:hAnsiTheme="minorHAnsi" w:cstheme="minorHAnsi"/>
          <w:sz w:val="22"/>
          <w:szCs w:val="22"/>
        </w:rPr>
        <w:t xml:space="preserve"> Quarry.  Parts of the letter do have a rather threatening overtone, whether that is intended or not.  Mr Johnston suggests that refusal at Oathill would put pressure on his company to use blasting at Guiting, which he says has so far not been undertaken during Johnston Group ownership out of goodwill.  Even if that is a valid statement, no offer to formally give up blasting rights at Guiting has been made.  To give consent for major additional annual output at Oathill without any enforceable, environmentally beneficial changes at Guiting would be very one-sided and not credible as a</w:t>
      </w:r>
      <w:r w:rsidR="00785D5F">
        <w:rPr>
          <w:rFonts w:asciiTheme="minorHAnsi" w:hAnsiTheme="minorHAnsi" w:cstheme="minorHAnsi"/>
          <w:sz w:val="22"/>
          <w:szCs w:val="22"/>
        </w:rPr>
        <w:t xml:space="preserve"> </w:t>
      </w:r>
      <w:r w:rsidRPr="006A0664">
        <w:rPr>
          <w:rFonts w:asciiTheme="minorHAnsi" w:hAnsiTheme="minorHAnsi" w:cstheme="minorHAnsi"/>
          <w:sz w:val="22"/>
          <w:szCs w:val="22"/>
        </w:rPr>
        <w:t>’trade-off’. </w:t>
      </w:r>
    </w:p>
    <w:p w14:paraId="607B61C4" w14:textId="77777777" w:rsidR="00220A66" w:rsidRPr="006A0664" w:rsidRDefault="00220A66" w:rsidP="00220A66">
      <w:pPr>
        <w:rPr>
          <w:rFonts w:asciiTheme="minorHAnsi" w:hAnsiTheme="minorHAnsi" w:cstheme="minorHAnsi"/>
          <w:sz w:val="22"/>
          <w:szCs w:val="22"/>
        </w:rPr>
      </w:pPr>
    </w:p>
    <w:p w14:paraId="78627F8E" w14:textId="77777777"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sz w:val="22"/>
          <w:szCs w:val="22"/>
        </w:rPr>
        <w:t>On the issue of HGV quarry traffic going through Ford, Mr Johnston’s letter implies that the consequences of an Oathill refusal would make things worse for residents, but there is no detailed evidence to support that.  Any quarry traffic heading west from Oathill will pass through Ford and so will any HGVs from Guiting going east.  CPRE has not ascertained detailed analysis of current traffic from the two quarries and that could in any case change, unless otherwise conditioned (and effectively enforced).  </w:t>
      </w:r>
    </w:p>
    <w:p w14:paraId="75C4653E" w14:textId="77777777" w:rsidR="00220A66" w:rsidRPr="006A0664" w:rsidRDefault="00220A66" w:rsidP="00220A66">
      <w:pPr>
        <w:rPr>
          <w:rFonts w:asciiTheme="minorHAnsi" w:hAnsiTheme="minorHAnsi" w:cstheme="minorHAnsi"/>
          <w:sz w:val="22"/>
          <w:szCs w:val="22"/>
        </w:rPr>
      </w:pPr>
    </w:p>
    <w:p w14:paraId="0A6CE2B4" w14:textId="77777777"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sz w:val="22"/>
          <w:szCs w:val="22"/>
        </w:rPr>
        <w:t xml:space="preserve">If a link were to be established between Guiting and Oathill </w:t>
      </w:r>
      <w:proofErr w:type="gramStart"/>
      <w:r w:rsidRPr="006A0664">
        <w:rPr>
          <w:rFonts w:asciiTheme="minorHAnsi" w:hAnsiTheme="minorHAnsi" w:cstheme="minorHAnsi"/>
          <w:sz w:val="22"/>
          <w:szCs w:val="22"/>
        </w:rPr>
        <w:t>quarries</w:t>
      </w:r>
      <w:proofErr w:type="gramEnd"/>
      <w:r w:rsidRPr="006A0664">
        <w:rPr>
          <w:rFonts w:asciiTheme="minorHAnsi" w:hAnsiTheme="minorHAnsi" w:cstheme="minorHAnsi"/>
          <w:sz w:val="22"/>
          <w:szCs w:val="22"/>
        </w:rPr>
        <w:t xml:space="preserve"> then that would require a detailed analysis of the pros and cons with any agreed outcome having been shown to provide significant environmental and local amenity benefits which would be fully enforceable by relevant planning conditions at both quarries.  Mr Johnston’s letter does not offer that for consideration by the planning authority.</w:t>
      </w:r>
    </w:p>
    <w:p w14:paraId="0E41CB84" w14:textId="77777777" w:rsidR="00220A66" w:rsidRPr="006A0664" w:rsidRDefault="00220A66" w:rsidP="00220A66">
      <w:pPr>
        <w:rPr>
          <w:rFonts w:asciiTheme="minorHAnsi" w:hAnsiTheme="minorHAnsi" w:cstheme="minorHAnsi"/>
          <w:sz w:val="22"/>
          <w:szCs w:val="22"/>
        </w:rPr>
      </w:pPr>
    </w:p>
    <w:p w14:paraId="0D293C4E" w14:textId="775A11BB"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sz w:val="22"/>
          <w:szCs w:val="22"/>
        </w:rPr>
        <w:t>On employment</w:t>
      </w:r>
      <w:r w:rsidR="005451D6" w:rsidRPr="006A0664">
        <w:rPr>
          <w:rFonts w:asciiTheme="minorHAnsi" w:hAnsiTheme="minorHAnsi" w:cstheme="minorHAnsi"/>
          <w:sz w:val="22"/>
          <w:szCs w:val="22"/>
        </w:rPr>
        <w:t>,</w:t>
      </w:r>
      <w:r w:rsidRPr="006A0664">
        <w:rPr>
          <w:rFonts w:asciiTheme="minorHAnsi" w:hAnsiTheme="minorHAnsi" w:cstheme="minorHAnsi"/>
          <w:sz w:val="22"/>
          <w:szCs w:val="22"/>
        </w:rPr>
        <w:t xml:space="preserve"> the letter claims that refusal to allow doubling of output at Oathill would lead to loss of 6 full-time jobs at Oathill and another 12 at Stanley’s Quarry, where block stone from Oathill and elsewhere is processed. CPRE is not able to verify the validity of that claim, but we remain sceptical.  Nevertheless, protection of employment, though </w:t>
      </w:r>
      <w:proofErr w:type="gramStart"/>
      <w:r w:rsidRPr="006A0664">
        <w:rPr>
          <w:rFonts w:asciiTheme="minorHAnsi" w:hAnsiTheme="minorHAnsi" w:cstheme="minorHAnsi"/>
          <w:sz w:val="22"/>
          <w:szCs w:val="22"/>
        </w:rPr>
        <w:t>very important</w:t>
      </w:r>
      <w:proofErr w:type="gramEnd"/>
      <w:r w:rsidRPr="006A0664">
        <w:rPr>
          <w:rFonts w:asciiTheme="minorHAnsi" w:hAnsiTheme="minorHAnsi" w:cstheme="minorHAnsi"/>
          <w:sz w:val="22"/>
          <w:szCs w:val="22"/>
        </w:rPr>
        <w:t xml:space="preserve"> and a relevant consideration, does not override adverse environmental and amenity downsides.  Apart from anything else, it does not guarantee the jobs in the longer term.  As noted under our ‘General </w:t>
      </w:r>
      <w:r w:rsidRPr="006A0664">
        <w:rPr>
          <w:rFonts w:asciiTheme="minorHAnsi" w:hAnsiTheme="minorHAnsi" w:cstheme="minorHAnsi"/>
          <w:sz w:val="22"/>
          <w:szCs w:val="22"/>
        </w:rPr>
        <w:lastRenderedPageBreak/>
        <w:t xml:space="preserve">Points’, planning decisions require weighing the pros and cons.  In the context of the </w:t>
      </w:r>
      <w:proofErr w:type="gramStart"/>
      <w:r w:rsidRPr="006A0664">
        <w:rPr>
          <w:rFonts w:asciiTheme="minorHAnsi" w:hAnsiTheme="minorHAnsi" w:cstheme="minorHAnsi"/>
          <w:sz w:val="22"/>
          <w:szCs w:val="22"/>
        </w:rPr>
        <w:t>Cotswolds AONB</w:t>
      </w:r>
      <w:proofErr w:type="gramEnd"/>
      <w:r w:rsidRPr="006A0664">
        <w:rPr>
          <w:rFonts w:asciiTheme="minorHAnsi" w:hAnsiTheme="minorHAnsi" w:cstheme="minorHAnsi"/>
          <w:sz w:val="22"/>
          <w:szCs w:val="22"/>
        </w:rPr>
        <w:t xml:space="preserve"> we maintain that the latter prevail.</w:t>
      </w:r>
    </w:p>
    <w:p w14:paraId="01FB3C67" w14:textId="77777777" w:rsidR="00220A66" w:rsidRPr="006A0664" w:rsidRDefault="00220A66" w:rsidP="00220A66">
      <w:pPr>
        <w:rPr>
          <w:rFonts w:asciiTheme="minorHAnsi" w:hAnsiTheme="minorHAnsi" w:cstheme="minorHAnsi"/>
          <w:sz w:val="22"/>
          <w:szCs w:val="22"/>
        </w:rPr>
      </w:pPr>
    </w:p>
    <w:p w14:paraId="1E48FA83" w14:textId="77777777" w:rsidR="00220A66" w:rsidRPr="006A0664" w:rsidRDefault="00220A66" w:rsidP="00220A66">
      <w:pPr>
        <w:rPr>
          <w:rFonts w:asciiTheme="minorHAnsi" w:hAnsiTheme="minorHAnsi" w:cstheme="minorHAnsi"/>
          <w:sz w:val="22"/>
          <w:szCs w:val="22"/>
        </w:rPr>
      </w:pPr>
      <w:r w:rsidRPr="006A0664">
        <w:rPr>
          <w:rFonts w:asciiTheme="minorHAnsi" w:hAnsiTheme="minorHAnsi" w:cstheme="minorHAnsi"/>
          <w:b/>
          <w:bCs/>
          <w:sz w:val="22"/>
          <w:szCs w:val="22"/>
        </w:rPr>
        <w:t>For the reasons given above, CPRE asks GCC not to approve the proposed change to condition 7.</w:t>
      </w:r>
    </w:p>
    <w:p w14:paraId="06972377" w14:textId="6F383B5C" w:rsidR="001B11BF" w:rsidRPr="006A0664" w:rsidRDefault="001B11BF" w:rsidP="00431BFD">
      <w:pPr>
        <w:widowControl w:val="0"/>
        <w:tabs>
          <w:tab w:val="left" w:pos="1134"/>
        </w:tabs>
        <w:autoSpaceDE w:val="0"/>
        <w:autoSpaceDN w:val="0"/>
        <w:adjustRightInd w:val="0"/>
        <w:rPr>
          <w:rFonts w:asciiTheme="minorHAnsi" w:eastAsiaTheme="minorHAnsi" w:hAnsiTheme="minorHAnsi" w:cstheme="minorHAnsi"/>
          <w:b/>
          <w:bCs/>
          <w:sz w:val="22"/>
          <w:szCs w:val="22"/>
          <w:lang w:val="en-US"/>
        </w:rPr>
      </w:pPr>
    </w:p>
    <w:p w14:paraId="712EE079" w14:textId="2081B1A3" w:rsidR="00EA212D" w:rsidRPr="006A0664" w:rsidRDefault="00EA212D" w:rsidP="00EA212D">
      <w:pPr>
        <w:rPr>
          <w:rFonts w:asciiTheme="minorHAnsi" w:eastAsiaTheme="minorHAnsi" w:hAnsiTheme="minorHAnsi" w:cstheme="minorHAnsi"/>
          <w:sz w:val="22"/>
          <w:szCs w:val="22"/>
          <w:lang w:val="en-US"/>
        </w:rPr>
      </w:pPr>
      <w:r w:rsidRPr="006A0664">
        <w:rPr>
          <w:rFonts w:asciiTheme="minorHAnsi" w:eastAsiaTheme="minorHAnsi" w:hAnsiTheme="minorHAnsi" w:cstheme="minorHAnsi"/>
          <w:sz w:val="22"/>
          <w:szCs w:val="22"/>
          <w:lang w:val="en-US"/>
        </w:rPr>
        <w:t xml:space="preserve">A copy of this letter </w:t>
      </w:r>
      <w:r w:rsidR="00D03762" w:rsidRPr="006A0664">
        <w:rPr>
          <w:rFonts w:asciiTheme="minorHAnsi" w:eastAsiaTheme="minorHAnsi" w:hAnsiTheme="minorHAnsi" w:cstheme="minorHAnsi"/>
          <w:sz w:val="22"/>
          <w:szCs w:val="22"/>
          <w:lang w:val="en-US"/>
        </w:rPr>
        <w:t xml:space="preserve">will be sent </w:t>
      </w:r>
      <w:r w:rsidRPr="006A0664">
        <w:rPr>
          <w:rFonts w:asciiTheme="minorHAnsi" w:eastAsiaTheme="minorHAnsi" w:hAnsiTheme="minorHAnsi" w:cstheme="minorHAnsi"/>
          <w:sz w:val="22"/>
          <w:szCs w:val="22"/>
          <w:lang w:val="en-US"/>
        </w:rPr>
        <w:t xml:space="preserve">to Tewkesbury Borough Council, </w:t>
      </w:r>
      <w:r w:rsidR="003D6B64" w:rsidRPr="006A0664">
        <w:rPr>
          <w:rFonts w:asciiTheme="minorHAnsi" w:eastAsiaTheme="minorHAnsi" w:hAnsiTheme="minorHAnsi" w:cstheme="minorHAnsi"/>
          <w:sz w:val="22"/>
          <w:szCs w:val="22"/>
          <w:lang w:val="en-US"/>
        </w:rPr>
        <w:t>Cotswold District Council, Temple Guiting Parish Council, Stanway</w:t>
      </w:r>
      <w:r w:rsidRPr="006A0664">
        <w:rPr>
          <w:rFonts w:asciiTheme="minorHAnsi" w:eastAsiaTheme="minorHAnsi" w:hAnsiTheme="minorHAnsi" w:cstheme="minorHAnsi"/>
          <w:sz w:val="22"/>
          <w:szCs w:val="22"/>
          <w:lang w:val="en-US"/>
        </w:rPr>
        <w:t xml:space="preserve"> Parish </w:t>
      </w:r>
      <w:proofErr w:type="gramStart"/>
      <w:r w:rsidRPr="006A0664">
        <w:rPr>
          <w:rFonts w:asciiTheme="minorHAnsi" w:eastAsiaTheme="minorHAnsi" w:hAnsiTheme="minorHAnsi" w:cstheme="minorHAnsi"/>
          <w:sz w:val="22"/>
          <w:szCs w:val="22"/>
          <w:lang w:val="en-US"/>
        </w:rPr>
        <w:t>Council</w:t>
      </w:r>
      <w:proofErr w:type="gramEnd"/>
      <w:r w:rsidR="003D6B64" w:rsidRPr="006A0664">
        <w:rPr>
          <w:rFonts w:asciiTheme="minorHAnsi" w:eastAsiaTheme="minorHAnsi" w:hAnsiTheme="minorHAnsi" w:cstheme="minorHAnsi"/>
          <w:sz w:val="22"/>
          <w:szCs w:val="22"/>
          <w:lang w:val="en-US"/>
        </w:rPr>
        <w:t xml:space="preserve"> and the Cotswold Conservation Board</w:t>
      </w:r>
      <w:r w:rsidRPr="006A0664">
        <w:rPr>
          <w:rFonts w:asciiTheme="minorHAnsi" w:eastAsiaTheme="minorHAnsi" w:hAnsiTheme="minorHAnsi" w:cstheme="minorHAnsi"/>
          <w:sz w:val="22"/>
          <w:szCs w:val="22"/>
          <w:lang w:val="en-US"/>
        </w:rPr>
        <w:t>.</w:t>
      </w:r>
    </w:p>
    <w:p w14:paraId="2E666E61" w14:textId="77777777" w:rsidR="00EA212D" w:rsidRPr="006A0664" w:rsidRDefault="00EA212D" w:rsidP="00EA212D">
      <w:pPr>
        <w:jc w:val="both"/>
        <w:rPr>
          <w:rFonts w:asciiTheme="minorHAnsi" w:eastAsiaTheme="minorHAnsi" w:hAnsiTheme="minorHAnsi" w:cstheme="minorHAnsi"/>
          <w:sz w:val="22"/>
          <w:szCs w:val="22"/>
          <w:lang w:val="en-US"/>
        </w:rPr>
      </w:pPr>
    </w:p>
    <w:p w14:paraId="2AA552C9" w14:textId="77777777" w:rsidR="00EA212D" w:rsidRPr="006A0664" w:rsidRDefault="00EA212D" w:rsidP="00EA212D">
      <w:pPr>
        <w:jc w:val="both"/>
        <w:rPr>
          <w:rFonts w:asciiTheme="minorHAnsi" w:eastAsiaTheme="minorHAnsi" w:hAnsiTheme="minorHAnsi" w:cstheme="minorHAnsi"/>
          <w:sz w:val="22"/>
          <w:szCs w:val="22"/>
          <w:lang w:val="en-US"/>
        </w:rPr>
      </w:pPr>
      <w:r w:rsidRPr="006A0664">
        <w:rPr>
          <w:rFonts w:asciiTheme="minorHAnsi" w:eastAsiaTheme="minorHAnsi" w:hAnsiTheme="minorHAnsi" w:cstheme="minorHAnsi"/>
          <w:sz w:val="22"/>
          <w:szCs w:val="22"/>
          <w:lang w:val="en-US"/>
        </w:rPr>
        <w:t>Yours sincerely</w:t>
      </w:r>
    </w:p>
    <w:p w14:paraId="2365B0CE" w14:textId="77777777" w:rsidR="00EA212D" w:rsidRPr="006A0664" w:rsidRDefault="00EA212D" w:rsidP="00EA212D">
      <w:pPr>
        <w:jc w:val="both"/>
        <w:rPr>
          <w:rFonts w:asciiTheme="minorHAnsi" w:eastAsiaTheme="minorHAnsi" w:hAnsiTheme="minorHAnsi" w:cstheme="minorHAnsi"/>
          <w:sz w:val="22"/>
          <w:szCs w:val="22"/>
          <w:lang w:val="en-US"/>
        </w:rPr>
      </w:pPr>
    </w:p>
    <w:p w14:paraId="1F7147F6" w14:textId="52C67F1A" w:rsidR="00EA212D" w:rsidRPr="00785D5F" w:rsidRDefault="00D03762" w:rsidP="00EA212D">
      <w:pPr>
        <w:jc w:val="both"/>
        <w:rPr>
          <w:rFonts w:ascii="Lucida Handwriting" w:eastAsiaTheme="minorHAnsi" w:hAnsi="Lucida Handwriting" w:cstheme="minorHAnsi"/>
          <w:sz w:val="28"/>
          <w:szCs w:val="28"/>
          <w:lang w:val="en-US"/>
        </w:rPr>
      </w:pPr>
      <w:r w:rsidRPr="00785D5F">
        <w:rPr>
          <w:rFonts w:ascii="Lucida Handwriting" w:eastAsiaTheme="minorHAnsi" w:hAnsi="Lucida Handwriting" w:cstheme="minorHAnsi"/>
          <w:sz w:val="28"/>
          <w:szCs w:val="28"/>
          <w:lang w:val="en-US"/>
        </w:rPr>
        <w:t>Richard Lloyd</w:t>
      </w:r>
    </w:p>
    <w:p w14:paraId="57E26907" w14:textId="77777777" w:rsidR="00EA212D" w:rsidRPr="006A0664" w:rsidRDefault="00EA212D" w:rsidP="00EA212D">
      <w:pPr>
        <w:jc w:val="both"/>
        <w:rPr>
          <w:rFonts w:asciiTheme="minorHAnsi" w:eastAsiaTheme="minorHAnsi" w:hAnsiTheme="minorHAnsi" w:cstheme="minorHAnsi"/>
          <w:sz w:val="22"/>
          <w:szCs w:val="22"/>
          <w:lang w:val="en-US"/>
        </w:rPr>
      </w:pPr>
    </w:p>
    <w:p w14:paraId="23E42862" w14:textId="5B778300" w:rsidR="00EA212D" w:rsidRPr="006A0664" w:rsidRDefault="00EF1835" w:rsidP="00EA212D">
      <w:pPr>
        <w:jc w:val="both"/>
        <w:rPr>
          <w:rFonts w:asciiTheme="minorHAnsi" w:eastAsiaTheme="minorHAnsi" w:hAnsiTheme="minorHAnsi" w:cstheme="minorHAnsi"/>
          <w:sz w:val="22"/>
          <w:szCs w:val="22"/>
          <w:lang w:val="en-US"/>
        </w:rPr>
      </w:pPr>
      <w:r w:rsidRPr="006A0664">
        <w:rPr>
          <w:rFonts w:asciiTheme="minorHAnsi" w:eastAsiaTheme="minorHAnsi" w:hAnsiTheme="minorHAnsi" w:cstheme="minorHAnsi"/>
          <w:sz w:val="22"/>
          <w:szCs w:val="22"/>
          <w:lang w:val="en-US"/>
        </w:rPr>
        <w:t xml:space="preserve">Richard Lloyd </w:t>
      </w:r>
    </w:p>
    <w:p w14:paraId="02EDEE3A" w14:textId="785205B1" w:rsidR="00EA212D" w:rsidRPr="006A0664" w:rsidRDefault="00EF1835" w:rsidP="00EA212D">
      <w:pPr>
        <w:jc w:val="both"/>
        <w:rPr>
          <w:rFonts w:asciiTheme="minorHAnsi" w:eastAsiaTheme="minorHAnsi" w:hAnsiTheme="minorHAnsi" w:cstheme="minorHAnsi"/>
          <w:b/>
          <w:bCs/>
          <w:sz w:val="22"/>
          <w:szCs w:val="22"/>
          <w:lang w:val="en-US"/>
        </w:rPr>
      </w:pPr>
      <w:r w:rsidRPr="006A0664">
        <w:rPr>
          <w:rFonts w:asciiTheme="minorHAnsi" w:eastAsiaTheme="minorHAnsi" w:hAnsiTheme="minorHAnsi" w:cstheme="minorHAnsi"/>
          <w:b/>
          <w:bCs/>
          <w:sz w:val="22"/>
          <w:szCs w:val="22"/>
          <w:lang w:val="en-US"/>
        </w:rPr>
        <w:t>Vice-</w:t>
      </w:r>
      <w:r w:rsidR="00EA212D" w:rsidRPr="006A0664">
        <w:rPr>
          <w:rFonts w:asciiTheme="minorHAnsi" w:eastAsiaTheme="minorHAnsi" w:hAnsiTheme="minorHAnsi" w:cstheme="minorHAnsi"/>
          <w:b/>
          <w:bCs/>
          <w:sz w:val="22"/>
          <w:szCs w:val="22"/>
          <w:lang w:val="en-US"/>
        </w:rPr>
        <w:t xml:space="preserve">Chairman, CPRE </w:t>
      </w:r>
      <w:r w:rsidRPr="006A0664">
        <w:rPr>
          <w:rFonts w:asciiTheme="minorHAnsi" w:eastAsiaTheme="minorHAnsi" w:hAnsiTheme="minorHAnsi" w:cstheme="minorHAnsi"/>
          <w:b/>
          <w:bCs/>
          <w:sz w:val="22"/>
          <w:szCs w:val="22"/>
          <w:lang w:val="en-US"/>
        </w:rPr>
        <w:t>Gloucestershire</w:t>
      </w:r>
    </w:p>
    <w:p w14:paraId="62127758" w14:textId="77777777" w:rsidR="00EA212D" w:rsidRPr="006A0664" w:rsidRDefault="00EA212D" w:rsidP="00A00F6F">
      <w:pPr>
        <w:rPr>
          <w:rFonts w:asciiTheme="minorHAnsi" w:hAnsiTheme="minorHAnsi" w:cstheme="minorHAnsi"/>
          <w:sz w:val="22"/>
          <w:szCs w:val="22"/>
        </w:rPr>
      </w:pPr>
    </w:p>
    <w:p w14:paraId="74E8DFB7" w14:textId="23C72588" w:rsidR="00B032C3" w:rsidRPr="006A0664" w:rsidRDefault="00B032C3" w:rsidP="00A00F6F">
      <w:pPr>
        <w:rPr>
          <w:rFonts w:asciiTheme="minorHAnsi" w:hAnsiTheme="minorHAnsi" w:cstheme="minorHAnsi"/>
          <w:sz w:val="22"/>
          <w:szCs w:val="22"/>
        </w:rPr>
      </w:pPr>
    </w:p>
    <w:p w14:paraId="0D590C5D" w14:textId="1C471A89" w:rsidR="00B032C3" w:rsidRPr="006A0664" w:rsidRDefault="00B032C3" w:rsidP="00A00F6F">
      <w:pPr>
        <w:rPr>
          <w:rFonts w:asciiTheme="minorHAnsi" w:hAnsiTheme="minorHAnsi" w:cstheme="minorHAnsi"/>
          <w:sz w:val="22"/>
          <w:szCs w:val="22"/>
        </w:rPr>
      </w:pPr>
    </w:p>
    <w:p w14:paraId="171B03BA" w14:textId="40722DE3" w:rsidR="00B032C3" w:rsidRPr="006A0664" w:rsidRDefault="00B032C3" w:rsidP="00A00F6F">
      <w:pPr>
        <w:rPr>
          <w:rFonts w:asciiTheme="minorHAnsi" w:hAnsiTheme="minorHAnsi" w:cstheme="minorHAnsi"/>
          <w:sz w:val="22"/>
          <w:szCs w:val="22"/>
        </w:rPr>
      </w:pPr>
    </w:p>
    <w:p w14:paraId="10BFBCB8" w14:textId="7B45462C" w:rsidR="00B032C3" w:rsidRPr="006A0664" w:rsidRDefault="00B032C3" w:rsidP="00A00F6F">
      <w:pPr>
        <w:rPr>
          <w:rFonts w:asciiTheme="minorHAnsi" w:hAnsiTheme="minorHAnsi" w:cstheme="minorHAnsi"/>
          <w:sz w:val="22"/>
          <w:szCs w:val="22"/>
        </w:rPr>
      </w:pPr>
    </w:p>
    <w:p w14:paraId="68E58677" w14:textId="2C6137E3" w:rsidR="007C2AA2" w:rsidRPr="006A0664" w:rsidRDefault="007C2AA2" w:rsidP="00A00F6F">
      <w:pPr>
        <w:rPr>
          <w:rFonts w:asciiTheme="minorHAnsi" w:hAnsiTheme="minorHAnsi" w:cstheme="minorHAnsi"/>
          <w:sz w:val="22"/>
          <w:szCs w:val="22"/>
        </w:rPr>
      </w:pPr>
    </w:p>
    <w:p w14:paraId="56431EF3" w14:textId="2DEF1E79" w:rsidR="007C2AA2" w:rsidRPr="006A0664" w:rsidRDefault="007C2AA2" w:rsidP="00A00F6F">
      <w:pPr>
        <w:rPr>
          <w:rFonts w:asciiTheme="minorHAnsi" w:hAnsiTheme="minorHAnsi" w:cstheme="minorHAnsi"/>
          <w:sz w:val="22"/>
          <w:szCs w:val="22"/>
        </w:rPr>
      </w:pPr>
    </w:p>
    <w:p w14:paraId="76E48730" w14:textId="2348FB5E" w:rsidR="007C2AA2" w:rsidRPr="006A0664" w:rsidRDefault="007C2AA2" w:rsidP="00A00F6F">
      <w:pPr>
        <w:rPr>
          <w:rFonts w:asciiTheme="minorHAnsi" w:hAnsiTheme="minorHAnsi" w:cstheme="minorHAnsi"/>
          <w:sz w:val="22"/>
          <w:szCs w:val="22"/>
        </w:rPr>
      </w:pPr>
    </w:p>
    <w:p w14:paraId="3075F1FC" w14:textId="49D9B072" w:rsidR="00F7537A" w:rsidRPr="006A0664" w:rsidRDefault="00F7537A" w:rsidP="00A00F6F">
      <w:pPr>
        <w:rPr>
          <w:rFonts w:asciiTheme="minorHAnsi" w:hAnsiTheme="minorHAnsi" w:cstheme="minorHAnsi"/>
          <w:sz w:val="22"/>
          <w:szCs w:val="22"/>
        </w:rPr>
      </w:pPr>
    </w:p>
    <w:sectPr w:rsidR="00F7537A" w:rsidRPr="006A0664" w:rsidSect="00EA212D">
      <w:footerReference w:type="default" r:id="rId10"/>
      <w:headerReference w:type="first" r:id="rId11"/>
      <w:footerReference w:type="first" r:id="rId12"/>
      <w:pgSz w:w="11906" w:h="16838" w:code="9"/>
      <w:pgMar w:top="1134" w:right="1440" w:bottom="1440" w:left="1440" w:header="567" w:footer="7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08AA7" w14:textId="77777777" w:rsidR="00497100" w:rsidRDefault="00497100" w:rsidP="00F173AC">
      <w:r>
        <w:separator/>
      </w:r>
    </w:p>
  </w:endnote>
  <w:endnote w:type="continuationSeparator" w:id="0">
    <w:p w14:paraId="14854B5B" w14:textId="77777777" w:rsidR="00497100" w:rsidRDefault="00497100" w:rsidP="00F1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2774947"/>
      <w:docPartObj>
        <w:docPartGallery w:val="Page Numbers (Bottom of Page)"/>
        <w:docPartUnique/>
      </w:docPartObj>
    </w:sdtPr>
    <w:sdtEndPr>
      <w:rPr>
        <w:noProof/>
      </w:rPr>
    </w:sdtEndPr>
    <w:sdtContent>
      <w:p w14:paraId="233D7443" w14:textId="6855611D" w:rsidR="00785D5F" w:rsidRDefault="00785D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E24E9" w14:textId="77777777" w:rsidR="00EA212D" w:rsidRDefault="00EA2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2386" w14:textId="77777777" w:rsidR="007C2AA2" w:rsidRDefault="007C2AA2" w:rsidP="007C2AA2">
    <w:pPr>
      <w:rPr>
        <w:rFonts w:ascii="Calibri Light" w:hAnsi="Calibri Light" w:cs="Calibri Light"/>
        <w:color w:val="264334"/>
        <w:sz w:val="18"/>
        <w:szCs w:val="22"/>
      </w:rPr>
    </w:pPr>
    <w:r>
      <w:rPr>
        <w:rFonts w:ascii="Calibri Light" w:hAnsi="Calibri Light" w:cs="Calibri Light"/>
        <w:color w:val="264334"/>
        <w:sz w:val="18"/>
        <w:szCs w:val="22"/>
      </w:rPr>
      <w:t xml:space="preserve">The Campaign to Protect Rural England </w:t>
    </w:r>
  </w:p>
  <w:p w14:paraId="31037D49" w14:textId="77777777" w:rsidR="007C2AA2" w:rsidRDefault="007C2AA2" w:rsidP="007C2AA2">
    <w:pPr>
      <w:rPr>
        <w:rFonts w:ascii="Calibri Light" w:hAnsi="Calibri Light" w:cs="Calibri Light"/>
        <w:color w:val="264334"/>
        <w:sz w:val="18"/>
        <w:szCs w:val="22"/>
      </w:rPr>
    </w:pPr>
    <w:r>
      <w:rPr>
        <w:rFonts w:ascii="Calibri Light" w:hAnsi="Calibri Light" w:cs="Calibri Light"/>
        <w:color w:val="264334"/>
        <w:sz w:val="18"/>
        <w:szCs w:val="22"/>
      </w:rPr>
      <w:t xml:space="preserve">Is a registered charity </w:t>
    </w:r>
  </w:p>
  <w:p w14:paraId="6DEA166F" w14:textId="77777777" w:rsidR="007C2AA2" w:rsidRDefault="007C2AA2" w:rsidP="007C2AA2">
    <w:pPr>
      <w:rPr>
        <w:rFonts w:ascii="Calibri Light" w:hAnsi="Calibri Light" w:cs="Calibri Light"/>
        <w:color w:val="264334"/>
        <w:sz w:val="18"/>
        <w:szCs w:val="22"/>
      </w:rPr>
    </w:pPr>
    <w:r>
      <w:rPr>
        <w:rFonts w:ascii="Calibri Light" w:hAnsi="Calibri Light" w:cs="Calibri Light"/>
        <w:color w:val="264334"/>
        <w:sz w:val="18"/>
        <w:szCs w:val="22"/>
      </w:rPr>
      <w:t>Registered charity number 248577</w:t>
    </w:r>
  </w:p>
  <w:p w14:paraId="486B9F84" w14:textId="77777777" w:rsidR="007C2AA2" w:rsidRPr="00F173AC" w:rsidRDefault="007C2AA2" w:rsidP="007C2AA2">
    <w:pPr>
      <w:rPr>
        <w:rFonts w:ascii="Calibri Light" w:hAnsi="Calibri Light" w:cs="Calibri Light"/>
        <w:color w:val="264334"/>
        <w:sz w:val="18"/>
        <w:szCs w:val="22"/>
      </w:rPr>
    </w:pPr>
    <w:r>
      <w:rPr>
        <w:rFonts w:ascii="Calibri Light" w:hAnsi="Calibri Light" w:cs="Calibri Light"/>
        <w:color w:val="264334"/>
        <w:sz w:val="18"/>
        <w:szCs w:val="22"/>
      </w:rPr>
      <w:t>The CPRE logo is a registered trademark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720EE" w14:textId="77777777" w:rsidR="00497100" w:rsidRDefault="00497100" w:rsidP="00F173AC">
      <w:r>
        <w:separator/>
      </w:r>
    </w:p>
  </w:footnote>
  <w:footnote w:type="continuationSeparator" w:id="0">
    <w:p w14:paraId="6F95D016" w14:textId="77777777" w:rsidR="00497100" w:rsidRDefault="00497100" w:rsidP="00F17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BC08D" w14:textId="427B6091" w:rsidR="007C2AA2" w:rsidRDefault="007C2AA2">
    <w:pPr>
      <w:pStyle w:val="Header"/>
    </w:pPr>
    <w:r>
      <w:rPr>
        <w:rFonts w:ascii="Calibri" w:hAnsi="Calibri" w:cs="Calibri"/>
        <w:noProof/>
      </w:rPr>
      <w:drawing>
        <wp:inline distT="0" distB="0" distL="0" distR="0" wp14:anchorId="12348274" wp14:editId="037D6593">
          <wp:extent cx="2369127" cy="547467"/>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627" t="16273" r="4823" b="15600"/>
                  <a:stretch/>
                </pic:blipFill>
                <pic:spPr bwMode="auto">
                  <a:xfrm>
                    <a:off x="0" y="0"/>
                    <a:ext cx="2446838" cy="5654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D74B5"/>
    <w:multiLevelType w:val="hybridMultilevel"/>
    <w:tmpl w:val="CC405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E0ADF"/>
    <w:multiLevelType w:val="hybridMultilevel"/>
    <w:tmpl w:val="8D800C9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ACC2B7C"/>
    <w:multiLevelType w:val="hybridMultilevel"/>
    <w:tmpl w:val="01881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BF3E9D"/>
    <w:multiLevelType w:val="hybridMultilevel"/>
    <w:tmpl w:val="890E6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4B"/>
    <w:rsid w:val="000C4386"/>
    <w:rsid w:val="000C5645"/>
    <w:rsid w:val="000D1DEB"/>
    <w:rsid w:val="000F7543"/>
    <w:rsid w:val="00100FAA"/>
    <w:rsid w:val="00101F2E"/>
    <w:rsid w:val="00126BFD"/>
    <w:rsid w:val="00127AF8"/>
    <w:rsid w:val="00127B26"/>
    <w:rsid w:val="001525FB"/>
    <w:rsid w:val="001525FF"/>
    <w:rsid w:val="00161D6B"/>
    <w:rsid w:val="00170F47"/>
    <w:rsid w:val="001767DE"/>
    <w:rsid w:val="001B11BF"/>
    <w:rsid w:val="001C530F"/>
    <w:rsid w:val="001D16C0"/>
    <w:rsid w:val="00220A66"/>
    <w:rsid w:val="00280488"/>
    <w:rsid w:val="002A4A79"/>
    <w:rsid w:val="002C08E2"/>
    <w:rsid w:val="00306227"/>
    <w:rsid w:val="00376C3C"/>
    <w:rsid w:val="00381583"/>
    <w:rsid w:val="003B189F"/>
    <w:rsid w:val="003D6B64"/>
    <w:rsid w:val="003F3079"/>
    <w:rsid w:val="00431BFD"/>
    <w:rsid w:val="00460B45"/>
    <w:rsid w:val="0047382F"/>
    <w:rsid w:val="00477749"/>
    <w:rsid w:val="004957AF"/>
    <w:rsid w:val="00497100"/>
    <w:rsid w:val="004B35A1"/>
    <w:rsid w:val="004C4E2C"/>
    <w:rsid w:val="004D1255"/>
    <w:rsid w:val="004D16AC"/>
    <w:rsid w:val="004D5D03"/>
    <w:rsid w:val="004F7E51"/>
    <w:rsid w:val="005242C3"/>
    <w:rsid w:val="005451D6"/>
    <w:rsid w:val="005A37FC"/>
    <w:rsid w:val="005A3FEB"/>
    <w:rsid w:val="005A6B45"/>
    <w:rsid w:val="005E4CDF"/>
    <w:rsid w:val="00660D41"/>
    <w:rsid w:val="006A0664"/>
    <w:rsid w:val="006B6E33"/>
    <w:rsid w:val="00706493"/>
    <w:rsid w:val="00710E10"/>
    <w:rsid w:val="00753CDD"/>
    <w:rsid w:val="00772616"/>
    <w:rsid w:val="00784C99"/>
    <w:rsid w:val="00785D5F"/>
    <w:rsid w:val="007862F4"/>
    <w:rsid w:val="00787D24"/>
    <w:rsid w:val="007B0340"/>
    <w:rsid w:val="007C2AA2"/>
    <w:rsid w:val="007C54AB"/>
    <w:rsid w:val="007D3B87"/>
    <w:rsid w:val="007E2672"/>
    <w:rsid w:val="00804CB7"/>
    <w:rsid w:val="00843567"/>
    <w:rsid w:val="00866508"/>
    <w:rsid w:val="0087301B"/>
    <w:rsid w:val="008B5AE0"/>
    <w:rsid w:val="008F364C"/>
    <w:rsid w:val="008F5016"/>
    <w:rsid w:val="008F536E"/>
    <w:rsid w:val="00900DCC"/>
    <w:rsid w:val="009128CC"/>
    <w:rsid w:val="009214F3"/>
    <w:rsid w:val="009350B1"/>
    <w:rsid w:val="00936286"/>
    <w:rsid w:val="00993ADA"/>
    <w:rsid w:val="009A764B"/>
    <w:rsid w:val="009C7024"/>
    <w:rsid w:val="009C75F2"/>
    <w:rsid w:val="009D6CA7"/>
    <w:rsid w:val="00A00F6F"/>
    <w:rsid w:val="00A3715E"/>
    <w:rsid w:val="00A46482"/>
    <w:rsid w:val="00A46CA5"/>
    <w:rsid w:val="00A62E65"/>
    <w:rsid w:val="00A644E3"/>
    <w:rsid w:val="00A679A4"/>
    <w:rsid w:val="00A84928"/>
    <w:rsid w:val="00A8626A"/>
    <w:rsid w:val="00A91168"/>
    <w:rsid w:val="00AB362B"/>
    <w:rsid w:val="00AD513B"/>
    <w:rsid w:val="00AF0B1E"/>
    <w:rsid w:val="00B032C3"/>
    <w:rsid w:val="00B150C3"/>
    <w:rsid w:val="00B45641"/>
    <w:rsid w:val="00B57B30"/>
    <w:rsid w:val="00B80CE5"/>
    <w:rsid w:val="00B87C92"/>
    <w:rsid w:val="00BA3F79"/>
    <w:rsid w:val="00BB4674"/>
    <w:rsid w:val="00BD5F5E"/>
    <w:rsid w:val="00BE6062"/>
    <w:rsid w:val="00C12B9A"/>
    <w:rsid w:val="00C151D8"/>
    <w:rsid w:val="00C2027D"/>
    <w:rsid w:val="00C30B9C"/>
    <w:rsid w:val="00C55CD6"/>
    <w:rsid w:val="00C64F55"/>
    <w:rsid w:val="00C726C5"/>
    <w:rsid w:val="00C83057"/>
    <w:rsid w:val="00CA3F8F"/>
    <w:rsid w:val="00CA54CD"/>
    <w:rsid w:val="00CD5FDA"/>
    <w:rsid w:val="00CF5298"/>
    <w:rsid w:val="00D03762"/>
    <w:rsid w:val="00D03A2E"/>
    <w:rsid w:val="00D06015"/>
    <w:rsid w:val="00D21FFD"/>
    <w:rsid w:val="00D6243F"/>
    <w:rsid w:val="00D62607"/>
    <w:rsid w:val="00D91FEF"/>
    <w:rsid w:val="00DA4A67"/>
    <w:rsid w:val="00DC1189"/>
    <w:rsid w:val="00DD6918"/>
    <w:rsid w:val="00DF2BE2"/>
    <w:rsid w:val="00E3523C"/>
    <w:rsid w:val="00E70369"/>
    <w:rsid w:val="00EA212D"/>
    <w:rsid w:val="00EE219B"/>
    <w:rsid w:val="00EF1835"/>
    <w:rsid w:val="00F033A4"/>
    <w:rsid w:val="00F173AC"/>
    <w:rsid w:val="00F313C3"/>
    <w:rsid w:val="00F354A7"/>
    <w:rsid w:val="00F7537A"/>
    <w:rsid w:val="00F76836"/>
    <w:rsid w:val="00FA6D55"/>
    <w:rsid w:val="00FD488B"/>
    <w:rsid w:val="00FF5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2913A0"/>
  <w15:chartTrackingRefBased/>
  <w15:docId w15:val="{C946CD96-6924-4A31-A82A-748B64628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12D"/>
    <w:rPr>
      <w:sz w:val="24"/>
      <w:szCs w:val="24"/>
      <w:lang w:eastAsia="en-US"/>
    </w:rPr>
  </w:style>
  <w:style w:type="paragraph" w:styleId="Heading1">
    <w:name w:val="heading 1"/>
    <w:basedOn w:val="Normal"/>
    <w:next w:val="Normal"/>
    <w:link w:val="Heading1Char"/>
    <w:qFormat/>
    <w:pPr>
      <w:keepNext/>
      <w:jc w:val="righ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F173AC"/>
    <w:pPr>
      <w:tabs>
        <w:tab w:val="center" w:pos="4513"/>
        <w:tab w:val="right" w:pos="9026"/>
      </w:tabs>
    </w:pPr>
  </w:style>
  <w:style w:type="character" w:customStyle="1" w:styleId="HeaderChar">
    <w:name w:val="Header Char"/>
    <w:link w:val="Header"/>
    <w:uiPriority w:val="99"/>
    <w:rsid w:val="00F173AC"/>
    <w:rPr>
      <w:sz w:val="24"/>
      <w:szCs w:val="24"/>
      <w:lang w:eastAsia="en-US"/>
    </w:rPr>
  </w:style>
  <w:style w:type="paragraph" w:styleId="Footer">
    <w:name w:val="footer"/>
    <w:basedOn w:val="Normal"/>
    <w:link w:val="FooterChar"/>
    <w:uiPriority w:val="99"/>
    <w:unhideWhenUsed/>
    <w:rsid w:val="00F173AC"/>
    <w:pPr>
      <w:tabs>
        <w:tab w:val="center" w:pos="4513"/>
        <w:tab w:val="right" w:pos="9026"/>
      </w:tabs>
    </w:pPr>
  </w:style>
  <w:style w:type="character" w:customStyle="1" w:styleId="FooterChar">
    <w:name w:val="Footer Char"/>
    <w:link w:val="Footer"/>
    <w:uiPriority w:val="99"/>
    <w:rsid w:val="00F173AC"/>
    <w:rPr>
      <w:sz w:val="24"/>
      <w:szCs w:val="24"/>
      <w:lang w:eastAsia="en-US"/>
    </w:rPr>
  </w:style>
  <w:style w:type="paragraph" w:styleId="BalloonText">
    <w:name w:val="Balloon Text"/>
    <w:basedOn w:val="Normal"/>
    <w:link w:val="BalloonTextChar"/>
    <w:uiPriority w:val="99"/>
    <w:semiHidden/>
    <w:unhideWhenUsed/>
    <w:rsid w:val="00CA3F8F"/>
    <w:rPr>
      <w:rFonts w:ascii="Segoe UI" w:hAnsi="Segoe UI" w:cs="Segoe UI"/>
      <w:sz w:val="18"/>
      <w:szCs w:val="18"/>
    </w:rPr>
  </w:style>
  <w:style w:type="character" w:customStyle="1" w:styleId="BalloonTextChar">
    <w:name w:val="Balloon Text Char"/>
    <w:link w:val="BalloonText"/>
    <w:uiPriority w:val="99"/>
    <w:semiHidden/>
    <w:rsid w:val="00CA3F8F"/>
    <w:rPr>
      <w:rFonts w:ascii="Segoe UI" w:hAnsi="Segoe UI" w:cs="Segoe UI"/>
      <w:sz w:val="18"/>
      <w:szCs w:val="18"/>
      <w:lang w:eastAsia="en-US"/>
    </w:rPr>
  </w:style>
  <w:style w:type="paragraph" w:styleId="ListParagraph">
    <w:name w:val="List Paragraph"/>
    <w:basedOn w:val="Normal"/>
    <w:uiPriority w:val="34"/>
    <w:qFormat/>
    <w:rsid w:val="00C55CD6"/>
    <w:pPr>
      <w:ind w:left="720"/>
      <w:contextualSpacing/>
    </w:pPr>
  </w:style>
  <w:style w:type="character" w:customStyle="1" w:styleId="Heading1Char">
    <w:name w:val="Heading 1 Char"/>
    <w:basedOn w:val="DefaultParagraphFont"/>
    <w:link w:val="Heading1"/>
    <w:rsid w:val="00B032C3"/>
    <w:rPr>
      <w:sz w:val="28"/>
      <w:szCs w:val="24"/>
      <w:lang w:eastAsia="en-US"/>
    </w:rPr>
  </w:style>
  <w:style w:type="paragraph" w:styleId="NoSpacing">
    <w:name w:val="No Spacing"/>
    <w:uiPriority w:val="1"/>
    <w:qFormat/>
    <w:rsid w:val="00431BFD"/>
    <w:rPr>
      <w:rFonts w:ascii="Trebuchet MS" w:eastAsiaTheme="minorHAnsi" w:hAnsi="Trebuchet MS"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068958">
      <w:bodyDiv w:val="1"/>
      <w:marLeft w:val="0"/>
      <w:marRight w:val="0"/>
      <w:marTop w:val="0"/>
      <w:marBottom w:val="0"/>
      <w:divBdr>
        <w:top w:val="none" w:sz="0" w:space="0" w:color="auto"/>
        <w:left w:val="none" w:sz="0" w:space="0" w:color="auto"/>
        <w:bottom w:val="none" w:sz="0" w:space="0" w:color="auto"/>
        <w:right w:val="none" w:sz="0" w:space="0" w:color="auto"/>
      </w:divBdr>
      <w:divsChild>
        <w:div w:id="139060980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49286602">
              <w:marLeft w:val="0"/>
              <w:marRight w:val="0"/>
              <w:marTop w:val="0"/>
              <w:marBottom w:val="0"/>
              <w:divBdr>
                <w:top w:val="none" w:sz="0" w:space="0" w:color="auto"/>
                <w:left w:val="none" w:sz="0" w:space="0" w:color="auto"/>
                <w:bottom w:val="none" w:sz="0" w:space="0" w:color="auto"/>
                <w:right w:val="none" w:sz="0" w:space="0" w:color="auto"/>
              </w:divBdr>
              <w:divsChild>
                <w:div w:id="711000987">
                  <w:marLeft w:val="0"/>
                  <w:marRight w:val="0"/>
                  <w:marTop w:val="0"/>
                  <w:marBottom w:val="0"/>
                  <w:divBdr>
                    <w:top w:val="none" w:sz="0" w:space="0" w:color="auto"/>
                    <w:left w:val="none" w:sz="0" w:space="0" w:color="auto"/>
                    <w:bottom w:val="none" w:sz="0" w:space="0" w:color="auto"/>
                    <w:right w:val="none" w:sz="0" w:space="0" w:color="auto"/>
                  </w:divBdr>
                  <w:divsChild>
                    <w:div w:id="380521433">
                      <w:marLeft w:val="0"/>
                      <w:marRight w:val="0"/>
                      <w:marTop w:val="0"/>
                      <w:marBottom w:val="0"/>
                      <w:divBdr>
                        <w:top w:val="none" w:sz="0" w:space="0" w:color="auto"/>
                        <w:left w:val="none" w:sz="0" w:space="0" w:color="auto"/>
                        <w:bottom w:val="none" w:sz="0" w:space="0" w:color="auto"/>
                        <w:right w:val="none" w:sz="0" w:space="0" w:color="auto"/>
                      </w:divBdr>
                    </w:div>
                    <w:div w:id="764615431">
                      <w:marLeft w:val="0"/>
                      <w:marRight w:val="0"/>
                      <w:marTop w:val="0"/>
                      <w:marBottom w:val="0"/>
                      <w:divBdr>
                        <w:top w:val="none" w:sz="0" w:space="0" w:color="auto"/>
                        <w:left w:val="none" w:sz="0" w:space="0" w:color="auto"/>
                        <w:bottom w:val="none" w:sz="0" w:space="0" w:color="auto"/>
                        <w:right w:val="none" w:sz="0" w:space="0" w:color="auto"/>
                      </w:divBdr>
                    </w:div>
                    <w:div w:id="791634924">
                      <w:marLeft w:val="0"/>
                      <w:marRight w:val="0"/>
                      <w:marTop w:val="0"/>
                      <w:marBottom w:val="0"/>
                      <w:divBdr>
                        <w:top w:val="none" w:sz="0" w:space="0" w:color="auto"/>
                        <w:left w:val="none" w:sz="0" w:space="0" w:color="auto"/>
                        <w:bottom w:val="none" w:sz="0" w:space="0" w:color="auto"/>
                        <w:right w:val="none" w:sz="0" w:space="0" w:color="auto"/>
                      </w:divBdr>
                    </w:div>
                    <w:div w:id="1656181478">
                      <w:marLeft w:val="0"/>
                      <w:marRight w:val="0"/>
                      <w:marTop w:val="0"/>
                      <w:marBottom w:val="0"/>
                      <w:divBdr>
                        <w:top w:val="none" w:sz="0" w:space="0" w:color="auto"/>
                        <w:left w:val="none" w:sz="0" w:space="0" w:color="auto"/>
                        <w:bottom w:val="none" w:sz="0" w:space="0" w:color="auto"/>
                        <w:right w:val="none" w:sz="0" w:space="0" w:color="auto"/>
                      </w:divBdr>
                    </w:div>
                    <w:div w:id="1712998688">
                      <w:marLeft w:val="0"/>
                      <w:marRight w:val="0"/>
                      <w:marTop w:val="0"/>
                      <w:marBottom w:val="0"/>
                      <w:divBdr>
                        <w:top w:val="none" w:sz="0" w:space="0" w:color="auto"/>
                        <w:left w:val="none" w:sz="0" w:space="0" w:color="auto"/>
                        <w:bottom w:val="none" w:sz="0" w:space="0" w:color="auto"/>
                        <w:right w:val="none" w:sz="0" w:space="0" w:color="auto"/>
                      </w:divBdr>
                    </w:div>
                    <w:div w:id="1846550129">
                      <w:marLeft w:val="0"/>
                      <w:marRight w:val="0"/>
                      <w:marTop w:val="0"/>
                      <w:marBottom w:val="0"/>
                      <w:divBdr>
                        <w:top w:val="none" w:sz="0" w:space="0" w:color="auto"/>
                        <w:left w:val="none" w:sz="0" w:space="0" w:color="auto"/>
                        <w:bottom w:val="none" w:sz="0" w:space="0" w:color="auto"/>
                        <w:right w:val="none" w:sz="0" w:space="0" w:color="auto"/>
                      </w:divBdr>
                    </w:div>
                    <w:div w:id="1944219052">
                      <w:marLeft w:val="0"/>
                      <w:marRight w:val="0"/>
                      <w:marTop w:val="0"/>
                      <w:marBottom w:val="0"/>
                      <w:divBdr>
                        <w:top w:val="none" w:sz="0" w:space="0" w:color="auto"/>
                        <w:left w:val="none" w:sz="0" w:space="0" w:color="auto"/>
                        <w:bottom w:val="none" w:sz="0" w:space="0" w:color="auto"/>
                        <w:right w:val="none" w:sz="0" w:space="0" w:color="auto"/>
                      </w:divBdr>
                    </w:div>
                    <w:div w:id="1982223167">
                      <w:marLeft w:val="0"/>
                      <w:marRight w:val="0"/>
                      <w:marTop w:val="0"/>
                      <w:marBottom w:val="0"/>
                      <w:divBdr>
                        <w:top w:val="none" w:sz="0" w:space="0" w:color="auto"/>
                        <w:left w:val="none" w:sz="0" w:space="0" w:color="auto"/>
                        <w:bottom w:val="none" w:sz="0" w:space="0" w:color="auto"/>
                        <w:right w:val="none" w:sz="0" w:space="0" w:color="auto"/>
                      </w:divBdr>
                    </w:div>
                    <w:div w:id="21127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538918">
      <w:bodyDiv w:val="1"/>
      <w:marLeft w:val="0"/>
      <w:marRight w:val="0"/>
      <w:marTop w:val="0"/>
      <w:marBottom w:val="0"/>
      <w:divBdr>
        <w:top w:val="none" w:sz="0" w:space="0" w:color="auto"/>
        <w:left w:val="none" w:sz="0" w:space="0" w:color="auto"/>
        <w:bottom w:val="none" w:sz="0" w:space="0" w:color="auto"/>
        <w:right w:val="none" w:sz="0" w:space="0" w:color="auto"/>
      </w:divBdr>
      <w:divsChild>
        <w:div w:id="84987193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51990721">
              <w:marLeft w:val="0"/>
              <w:marRight w:val="0"/>
              <w:marTop w:val="0"/>
              <w:marBottom w:val="0"/>
              <w:divBdr>
                <w:top w:val="none" w:sz="0" w:space="0" w:color="auto"/>
                <w:left w:val="none" w:sz="0" w:space="0" w:color="auto"/>
                <w:bottom w:val="none" w:sz="0" w:space="0" w:color="auto"/>
                <w:right w:val="none" w:sz="0" w:space="0" w:color="auto"/>
              </w:divBdr>
              <w:divsChild>
                <w:div w:id="1670332286">
                  <w:marLeft w:val="0"/>
                  <w:marRight w:val="0"/>
                  <w:marTop w:val="0"/>
                  <w:marBottom w:val="0"/>
                  <w:divBdr>
                    <w:top w:val="none" w:sz="0" w:space="0" w:color="auto"/>
                    <w:left w:val="none" w:sz="0" w:space="0" w:color="auto"/>
                    <w:bottom w:val="none" w:sz="0" w:space="0" w:color="auto"/>
                    <w:right w:val="none" w:sz="0" w:space="0" w:color="auto"/>
                  </w:divBdr>
                  <w:divsChild>
                    <w:div w:id="242763153">
                      <w:marLeft w:val="0"/>
                      <w:marRight w:val="0"/>
                      <w:marTop w:val="0"/>
                      <w:marBottom w:val="0"/>
                      <w:divBdr>
                        <w:top w:val="none" w:sz="0" w:space="0" w:color="auto"/>
                        <w:left w:val="none" w:sz="0" w:space="0" w:color="auto"/>
                        <w:bottom w:val="none" w:sz="0" w:space="0" w:color="auto"/>
                        <w:right w:val="none" w:sz="0" w:space="0" w:color="auto"/>
                      </w:divBdr>
                    </w:div>
                    <w:div w:id="558398443">
                      <w:marLeft w:val="0"/>
                      <w:marRight w:val="0"/>
                      <w:marTop w:val="0"/>
                      <w:marBottom w:val="0"/>
                      <w:divBdr>
                        <w:top w:val="none" w:sz="0" w:space="0" w:color="auto"/>
                        <w:left w:val="none" w:sz="0" w:space="0" w:color="auto"/>
                        <w:bottom w:val="none" w:sz="0" w:space="0" w:color="auto"/>
                        <w:right w:val="none" w:sz="0" w:space="0" w:color="auto"/>
                      </w:divBdr>
                    </w:div>
                    <w:div w:id="676925769">
                      <w:marLeft w:val="0"/>
                      <w:marRight w:val="0"/>
                      <w:marTop w:val="0"/>
                      <w:marBottom w:val="0"/>
                      <w:divBdr>
                        <w:top w:val="none" w:sz="0" w:space="0" w:color="auto"/>
                        <w:left w:val="none" w:sz="0" w:space="0" w:color="auto"/>
                        <w:bottom w:val="none" w:sz="0" w:space="0" w:color="auto"/>
                        <w:right w:val="none" w:sz="0" w:space="0" w:color="auto"/>
                      </w:divBdr>
                    </w:div>
                    <w:div w:id="889924222">
                      <w:marLeft w:val="0"/>
                      <w:marRight w:val="0"/>
                      <w:marTop w:val="0"/>
                      <w:marBottom w:val="0"/>
                      <w:divBdr>
                        <w:top w:val="none" w:sz="0" w:space="0" w:color="auto"/>
                        <w:left w:val="none" w:sz="0" w:space="0" w:color="auto"/>
                        <w:bottom w:val="none" w:sz="0" w:space="0" w:color="auto"/>
                        <w:right w:val="none" w:sz="0" w:space="0" w:color="auto"/>
                      </w:divBdr>
                    </w:div>
                    <w:div w:id="1095127731">
                      <w:marLeft w:val="0"/>
                      <w:marRight w:val="0"/>
                      <w:marTop w:val="0"/>
                      <w:marBottom w:val="0"/>
                      <w:divBdr>
                        <w:top w:val="none" w:sz="0" w:space="0" w:color="auto"/>
                        <w:left w:val="none" w:sz="0" w:space="0" w:color="auto"/>
                        <w:bottom w:val="none" w:sz="0" w:space="0" w:color="auto"/>
                        <w:right w:val="none" w:sz="0" w:space="0" w:color="auto"/>
                      </w:divBdr>
                    </w:div>
                    <w:div w:id="1225525034">
                      <w:marLeft w:val="0"/>
                      <w:marRight w:val="0"/>
                      <w:marTop w:val="0"/>
                      <w:marBottom w:val="0"/>
                      <w:divBdr>
                        <w:top w:val="none" w:sz="0" w:space="0" w:color="auto"/>
                        <w:left w:val="none" w:sz="0" w:space="0" w:color="auto"/>
                        <w:bottom w:val="none" w:sz="0" w:space="0" w:color="auto"/>
                        <w:right w:val="none" w:sz="0" w:space="0" w:color="auto"/>
                      </w:divBdr>
                    </w:div>
                    <w:div w:id="1303660449">
                      <w:marLeft w:val="0"/>
                      <w:marRight w:val="0"/>
                      <w:marTop w:val="0"/>
                      <w:marBottom w:val="0"/>
                      <w:divBdr>
                        <w:top w:val="none" w:sz="0" w:space="0" w:color="auto"/>
                        <w:left w:val="none" w:sz="0" w:space="0" w:color="auto"/>
                        <w:bottom w:val="none" w:sz="0" w:space="0" w:color="auto"/>
                        <w:right w:val="none" w:sz="0" w:space="0" w:color="auto"/>
                      </w:divBdr>
                    </w:div>
                    <w:div w:id="1646427026">
                      <w:marLeft w:val="0"/>
                      <w:marRight w:val="0"/>
                      <w:marTop w:val="0"/>
                      <w:marBottom w:val="0"/>
                      <w:divBdr>
                        <w:top w:val="none" w:sz="0" w:space="0" w:color="auto"/>
                        <w:left w:val="none" w:sz="0" w:space="0" w:color="auto"/>
                        <w:bottom w:val="none" w:sz="0" w:space="0" w:color="auto"/>
                        <w:right w:val="none" w:sz="0" w:space="0" w:color="auto"/>
                      </w:divBdr>
                    </w:div>
                    <w:div w:id="1984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3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AD83CA853B6458B47B9199722A039" ma:contentTypeVersion="10" ma:contentTypeDescription="Create a new document." ma:contentTypeScope="" ma:versionID="4e8f70816d9d6ddddb62c634233f5aa6">
  <xsd:schema xmlns:xsd="http://www.w3.org/2001/XMLSchema" xmlns:xs="http://www.w3.org/2001/XMLSchema" xmlns:p="http://schemas.microsoft.com/office/2006/metadata/properties" xmlns:ns2="d7d0d6ee-e380-48a5-ae6c-287305cdd10e" targetNamespace="http://schemas.microsoft.com/office/2006/metadata/properties" ma:root="true" ma:fieldsID="549771123bce023b5ef921efb7a015af" ns2:_="">
    <xsd:import namespace="d7d0d6ee-e380-48a5-ae6c-287305cdd1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0d6ee-e380-48a5-ae6c-287305cdd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FB24A-F874-45FB-B33C-946EBC73A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0d6ee-e380-48a5-ae6c-287305cdd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76FD4-5DD8-466C-8F04-8BF6657B76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6FAF57-9C41-4ABB-8119-CBFCD3E171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1715</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CPRE, Berkshire Branch</vt:lpstr>
    </vt:vector>
  </TitlesOfParts>
  <Company>Atkinson &amp; Keene</Company>
  <LinksUpToDate>false</LinksUpToDate>
  <CharactersWithSpaces>10971</CharactersWithSpaces>
  <SharedDoc>false</SharedDoc>
  <HLinks>
    <vt:vector size="6" baseType="variant">
      <vt:variant>
        <vt:i4>4522024</vt:i4>
      </vt:variant>
      <vt:variant>
        <vt:i4>0</vt:i4>
      </vt:variant>
      <vt:variant>
        <vt:i4>0</vt:i4>
      </vt:variant>
      <vt:variant>
        <vt:i4>5</vt:i4>
      </vt:variant>
      <vt:variant>
        <vt:lpwstr>mailto:info@cpre.org.uk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CPRE, Berkshire Branch</dc:title>
  <dc:subject/>
  <dc:creator>Keene</dc:creator>
  <cp:keywords/>
  <cp:lastModifiedBy>Maxi Freeman</cp:lastModifiedBy>
  <cp:revision>2</cp:revision>
  <cp:lastPrinted>2021-01-27T19:53:00Z</cp:lastPrinted>
  <dcterms:created xsi:type="dcterms:W3CDTF">2021-03-18T16:24:00Z</dcterms:created>
  <dcterms:modified xsi:type="dcterms:W3CDTF">2021-03-18T16:24:00Z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humbnail">
    <vt:lpwstr>, </vt:lpwstr>
  </property>
  <property fmtid="{D5CDD505-2E9C-101B-9397-08002B2CF9AE}" pid="3" name="ContentTypeId">
    <vt:lpwstr>0x010100AC0AD83CA853B6458B47B9199722A039</vt:lpwstr>
  </property>
</Properties>
</file>